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F7" w:rsidRDefault="006841F7" w:rsidP="006841F7">
      <w:pPr>
        <w:jc w:val="center"/>
        <w:rPr>
          <w:b/>
          <w:sz w:val="28"/>
          <w:szCs w:val="28"/>
        </w:rPr>
      </w:pPr>
      <w:r w:rsidRPr="000125D9">
        <w:rPr>
          <w:b/>
          <w:sz w:val="28"/>
          <w:szCs w:val="28"/>
        </w:rPr>
        <w:t>Результаты контрольного мероприятия</w:t>
      </w:r>
    </w:p>
    <w:p w:rsidR="009B4C14" w:rsidRDefault="009B4C14" w:rsidP="00CB7DAD">
      <w:pPr>
        <w:jc w:val="center"/>
        <w:rPr>
          <w:b/>
          <w:sz w:val="28"/>
          <w:szCs w:val="28"/>
        </w:rPr>
      </w:pPr>
      <w:r w:rsidRPr="009B4C14">
        <w:rPr>
          <w:b/>
          <w:sz w:val="28"/>
          <w:szCs w:val="28"/>
        </w:rPr>
        <w:t xml:space="preserve">«Проверка соблюдения законодательства, эффективности </w:t>
      </w:r>
      <w:r>
        <w:rPr>
          <w:b/>
          <w:sz w:val="28"/>
          <w:szCs w:val="28"/>
        </w:rPr>
        <w:t xml:space="preserve">                                 </w:t>
      </w:r>
      <w:r w:rsidRPr="009B4C14">
        <w:rPr>
          <w:b/>
          <w:sz w:val="28"/>
          <w:szCs w:val="28"/>
        </w:rPr>
        <w:t xml:space="preserve">и результативности использования бюджетных средств </w:t>
      </w:r>
    </w:p>
    <w:p w:rsidR="00CB7DAD" w:rsidRPr="009B4C14" w:rsidRDefault="009B4C14" w:rsidP="00CB7DAD">
      <w:pPr>
        <w:jc w:val="center"/>
        <w:rPr>
          <w:b/>
          <w:bCs/>
          <w:sz w:val="28"/>
          <w:szCs w:val="28"/>
        </w:rPr>
      </w:pPr>
      <w:r w:rsidRPr="009B4C14">
        <w:rPr>
          <w:b/>
          <w:sz w:val="28"/>
          <w:szCs w:val="28"/>
        </w:rPr>
        <w:t>при исполнении бюджетов муниципальных образований: м</w:t>
      </w:r>
      <w:r w:rsidRPr="009B4C14">
        <w:rPr>
          <w:b/>
          <w:bCs/>
          <w:sz w:val="28"/>
          <w:szCs w:val="28"/>
        </w:rPr>
        <w:t xml:space="preserve">униципальное образование «Сельское поселение </w:t>
      </w:r>
      <w:proofErr w:type="spellStart"/>
      <w:r w:rsidRPr="009B4C14">
        <w:rPr>
          <w:b/>
          <w:bCs/>
          <w:sz w:val="28"/>
          <w:szCs w:val="28"/>
        </w:rPr>
        <w:t>Селиярово</w:t>
      </w:r>
      <w:proofErr w:type="spellEnd"/>
      <w:r w:rsidRPr="009B4C14">
        <w:rPr>
          <w:b/>
          <w:bCs/>
          <w:sz w:val="28"/>
          <w:szCs w:val="28"/>
        </w:rPr>
        <w:t xml:space="preserve">», </w:t>
      </w:r>
      <w:r>
        <w:rPr>
          <w:b/>
          <w:bCs/>
          <w:sz w:val="28"/>
          <w:szCs w:val="28"/>
        </w:rPr>
        <w:t xml:space="preserve">                               </w:t>
      </w:r>
      <w:r w:rsidRPr="009B4C14">
        <w:rPr>
          <w:b/>
          <w:bCs/>
          <w:sz w:val="28"/>
          <w:szCs w:val="28"/>
        </w:rPr>
        <w:t>исследуемый период 2015-2017 годы</w:t>
      </w:r>
    </w:p>
    <w:p w:rsidR="009B4C14" w:rsidRPr="00CB7DAD" w:rsidRDefault="009B4C14" w:rsidP="00CB7DAD">
      <w:pPr>
        <w:jc w:val="center"/>
        <w:rPr>
          <w:b/>
          <w:sz w:val="28"/>
          <w:szCs w:val="28"/>
        </w:rPr>
      </w:pPr>
    </w:p>
    <w:p w:rsidR="00190959" w:rsidRDefault="00190959" w:rsidP="00190959">
      <w:pPr>
        <w:ind w:firstLine="709"/>
        <w:jc w:val="both"/>
        <w:rPr>
          <w:bCs/>
          <w:sz w:val="28"/>
          <w:szCs w:val="28"/>
        </w:rPr>
      </w:pPr>
      <w:proofErr w:type="gramStart"/>
      <w:r w:rsidRPr="00C7235E">
        <w:rPr>
          <w:sz w:val="28"/>
          <w:szCs w:val="28"/>
        </w:rPr>
        <w:t>В соответствии с решением Думы Ханты-Мансийского района                      от 22.12.2011 № 99 «Об образовании Контрольно-счетной палаты                   Ханты-Мансийского района», Регламентом Контрольно-счетной палаты Ханты-Мансийского района, утвержденным приказом Контрольно-счетной палаты Ханты-Мансийского района от 25.06.2012 № 4, Планом работы контрольно-счетной палаты Ханты-Мансийского района на 2018 год, утвержденным приказом контрольно-счетной палаты Ханты-Мансийского района от 22.12.2017 № 21 проведено контрольное мероприятие «Проверка соблюдения законодательства, эффективности и результативности использования бюджетных средств</w:t>
      </w:r>
      <w:proofErr w:type="gramEnd"/>
      <w:r w:rsidRPr="00C7235E">
        <w:rPr>
          <w:sz w:val="28"/>
          <w:szCs w:val="28"/>
        </w:rPr>
        <w:t xml:space="preserve"> при исполнении бюджетов муниципальных образований: м</w:t>
      </w:r>
      <w:r w:rsidRPr="00C7235E">
        <w:rPr>
          <w:bCs/>
          <w:sz w:val="28"/>
          <w:szCs w:val="28"/>
        </w:rPr>
        <w:t xml:space="preserve">униципальное образование «Сельское поселение </w:t>
      </w:r>
      <w:proofErr w:type="spellStart"/>
      <w:r w:rsidRPr="00C7235E">
        <w:rPr>
          <w:bCs/>
          <w:sz w:val="28"/>
          <w:szCs w:val="28"/>
        </w:rPr>
        <w:t>Селиярово</w:t>
      </w:r>
      <w:proofErr w:type="spellEnd"/>
      <w:r w:rsidRPr="00C7235E">
        <w:rPr>
          <w:bCs/>
          <w:sz w:val="28"/>
          <w:szCs w:val="28"/>
        </w:rPr>
        <w:t>», исследуемый период 2015-2017 годы.</w:t>
      </w:r>
    </w:p>
    <w:p w:rsidR="009966E9" w:rsidRPr="00C7235E" w:rsidRDefault="009966E9" w:rsidP="00190959">
      <w:pPr>
        <w:ind w:firstLine="709"/>
        <w:jc w:val="both"/>
        <w:rPr>
          <w:sz w:val="28"/>
          <w:szCs w:val="28"/>
        </w:rPr>
      </w:pPr>
    </w:p>
    <w:p w:rsidR="00D308D9" w:rsidRDefault="00D308D9" w:rsidP="00D308D9">
      <w:pPr>
        <w:ind w:firstLine="709"/>
        <w:jc w:val="both"/>
        <w:rPr>
          <w:sz w:val="28"/>
          <w:szCs w:val="28"/>
        </w:rPr>
      </w:pPr>
      <w:r w:rsidRPr="009966E9">
        <w:rPr>
          <w:sz w:val="28"/>
          <w:szCs w:val="28"/>
        </w:rPr>
        <w:t>В ходе контрольного мероприятия установлено следующее:</w:t>
      </w:r>
      <w:r w:rsidRPr="0009160A">
        <w:rPr>
          <w:sz w:val="28"/>
          <w:szCs w:val="28"/>
        </w:rPr>
        <w:t xml:space="preserve"> </w:t>
      </w:r>
    </w:p>
    <w:p w:rsidR="009966E9" w:rsidRPr="0009160A" w:rsidRDefault="009966E9" w:rsidP="00D308D9">
      <w:pPr>
        <w:ind w:firstLine="709"/>
        <w:jc w:val="both"/>
        <w:rPr>
          <w:sz w:val="28"/>
          <w:szCs w:val="28"/>
        </w:rPr>
      </w:pPr>
    </w:p>
    <w:p w:rsidR="000D79BD" w:rsidRPr="00C7235E" w:rsidRDefault="000D79BD" w:rsidP="000D79BD">
      <w:pPr>
        <w:ind w:firstLine="708"/>
        <w:jc w:val="both"/>
        <w:rPr>
          <w:sz w:val="28"/>
          <w:szCs w:val="28"/>
        </w:rPr>
      </w:pPr>
      <w:r w:rsidRPr="00C7235E">
        <w:rPr>
          <w:sz w:val="28"/>
          <w:szCs w:val="28"/>
        </w:rPr>
        <w:t xml:space="preserve">1. В учетной политике не закреплены: </w:t>
      </w:r>
      <w:proofErr w:type="gramStart"/>
      <w:r w:rsidRPr="00C7235E">
        <w:rPr>
          <w:sz w:val="28"/>
          <w:szCs w:val="28"/>
        </w:rPr>
        <w:t>способ</w:t>
      </w:r>
      <w:proofErr w:type="gramEnd"/>
      <w:r w:rsidRPr="00C7235E">
        <w:rPr>
          <w:sz w:val="28"/>
          <w:szCs w:val="28"/>
        </w:rPr>
        <w:t xml:space="preserve"> и период заполнения Табеля учета использования рабочего времени </w:t>
      </w:r>
      <w:hyperlink r:id="rId8">
        <w:r w:rsidRPr="00C7235E">
          <w:rPr>
            <w:sz w:val="28"/>
            <w:szCs w:val="28"/>
          </w:rPr>
          <w:t>(ф. 0504421)</w:t>
        </w:r>
      </w:hyperlink>
      <w:r w:rsidRPr="00C7235E">
        <w:rPr>
          <w:sz w:val="28"/>
          <w:szCs w:val="28"/>
        </w:rPr>
        <w:t>.</w:t>
      </w:r>
    </w:p>
    <w:p w:rsidR="000D79BD" w:rsidRPr="00C7235E" w:rsidRDefault="000D79BD" w:rsidP="000D79BD">
      <w:pPr>
        <w:ind w:firstLine="709"/>
        <w:jc w:val="both"/>
        <w:rPr>
          <w:sz w:val="28"/>
          <w:szCs w:val="28"/>
        </w:rPr>
      </w:pPr>
      <w:r w:rsidRPr="00C7235E">
        <w:rPr>
          <w:sz w:val="28"/>
          <w:szCs w:val="28"/>
        </w:rPr>
        <w:t xml:space="preserve">2. Не утверждена и не закреплена в учетной политике сельского поселения </w:t>
      </w:r>
      <w:proofErr w:type="spellStart"/>
      <w:r w:rsidRPr="00C7235E">
        <w:rPr>
          <w:sz w:val="28"/>
          <w:szCs w:val="28"/>
        </w:rPr>
        <w:t>Селиярово</w:t>
      </w:r>
      <w:proofErr w:type="spellEnd"/>
      <w:r w:rsidRPr="00C7235E">
        <w:rPr>
          <w:sz w:val="28"/>
          <w:szCs w:val="28"/>
        </w:rPr>
        <w:t xml:space="preserve"> форма расчетного листка.</w:t>
      </w:r>
    </w:p>
    <w:p w:rsidR="000D79BD" w:rsidRPr="00C7235E" w:rsidRDefault="000D79BD" w:rsidP="000D79BD">
      <w:pPr>
        <w:ind w:firstLine="709"/>
        <w:jc w:val="both"/>
        <w:rPr>
          <w:sz w:val="28"/>
          <w:szCs w:val="28"/>
        </w:rPr>
      </w:pPr>
      <w:r w:rsidRPr="00C7235E">
        <w:rPr>
          <w:sz w:val="28"/>
          <w:szCs w:val="28"/>
        </w:rPr>
        <w:t>3. В нарушение статьи 136 Трудового кодекса, отсутствует журнал выдачи расчетных листков.</w:t>
      </w:r>
    </w:p>
    <w:p w:rsidR="000D79BD" w:rsidRPr="00C7235E" w:rsidRDefault="000D79BD" w:rsidP="000D79BD">
      <w:pPr>
        <w:ind w:firstLine="709"/>
        <w:jc w:val="both"/>
        <w:rPr>
          <w:sz w:val="28"/>
          <w:szCs w:val="28"/>
        </w:rPr>
      </w:pPr>
      <w:r w:rsidRPr="00C7235E">
        <w:rPr>
          <w:sz w:val="28"/>
          <w:szCs w:val="28"/>
        </w:rPr>
        <w:t xml:space="preserve">4. Заработная плата за первую половину месяца, выплачивается                     в фиксированном размере согласно расчетным листкам сотрудников                 АСП </w:t>
      </w:r>
      <w:proofErr w:type="spellStart"/>
      <w:r w:rsidRPr="00C7235E">
        <w:rPr>
          <w:sz w:val="28"/>
          <w:szCs w:val="28"/>
        </w:rPr>
        <w:t>Селиярово</w:t>
      </w:r>
      <w:proofErr w:type="spellEnd"/>
      <w:r w:rsidRPr="00C7235E">
        <w:rPr>
          <w:sz w:val="28"/>
          <w:szCs w:val="28"/>
        </w:rPr>
        <w:t>.</w:t>
      </w:r>
    </w:p>
    <w:p w:rsidR="000D79BD" w:rsidRPr="00C7235E" w:rsidRDefault="000D79BD" w:rsidP="000D79BD">
      <w:pPr>
        <w:ind w:firstLine="708"/>
        <w:jc w:val="both"/>
        <w:rPr>
          <w:sz w:val="28"/>
          <w:szCs w:val="28"/>
        </w:rPr>
      </w:pPr>
      <w:r w:rsidRPr="00C7235E">
        <w:rPr>
          <w:sz w:val="28"/>
          <w:szCs w:val="28"/>
        </w:rPr>
        <w:t xml:space="preserve">5.  Установлены случаи, того что записка-расчет об исчислении среднего заработка при предоставлении отпуска, увольнении и других случаях, составлялась позже чем дата начала отпуска. </w:t>
      </w:r>
    </w:p>
    <w:p w:rsidR="000D79BD" w:rsidRPr="00C7235E" w:rsidRDefault="000D79BD" w:rsidP="000D79BD">
      <w:pPr>
        <w:ind w:firstLine="708"/>
        <w:jc w:val="both"/>
        <w:rPr>
          <w:sz w:val="28"/>
          <w:szCs w:val="28"/>
        </w:rPr>
      </w:pPr>
      <w:r w:rsidRPr="00C7235E">
        <w:rPr>
          <w:sz w:val="28"/>
          <w:szCs w:val="28"/>
        </w:rPr>
        <w:t xml:space="preserve">6. При сопоставлении штатных расписаний и постановления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15.06.2012 № 15, выявлены разночтения:</w:t>
      </w:r>
    </w:p>
    <w:p w:rsidR="000D79BD" w:rsidRPr="00C7235E" w:rsidRDefault="000D79BD" w:rsidP="000D79BD">
      <w:pPr>
        <w:ind w:firstLine="708"/>
        <w:jc w:val="both"/>
        <w:rPr>
          <w:sz w:val="28"/>
          <w:szCs w:val="28"/>
        </w:rPr>
      </w:pPr>
      <w:proofErr w:type="gramStart"/>
      <w:r w:rsidRPr="00C7235E">
        <w:rPr>
          <w:sz w:val="28"/>
          <w:szCs w:val="28"/>
        </w:rPr>
        <w:t>- в штатном расписании по должности «старший отдела управления» установлен оклад 3 373,00 рублей, при этом в Положении                           от 15.06.2012 № 15 данная должность и размер оклада по ней отсутствует;</w:t>
      </w:r>
      <w:proofErr w:type="gramEnd"/>
    </w:p>
    <w:p w:rsidR="000D79BD" w:rsidRPr="00C7235E" w:rsidRDefault="000D79BD" w:rsidP="000D79BD">
      <w:pPr>
        <w:ind w:firstLine="708"/>
        <w:jc w:val="both"/>
        <w:rPr>
          <w:sz w:val="28"/>
          <w:szCs w:val="28"/>
        </w:rPr>
      </w:pPr>
      <w:r w:rsidRPr="00C7235E">
        <w:rPr>
          <w:sz w:val="28"/>
          <w:szCs w:val="28"/>
        </w:rPr>
        <w:t xml:space="preserve">- в  штатном расписании по должности «инспектор» установлен оклад 2 534,00 рубля, при этом в Положении                                                          </w:t>
      </w:r>
      <w:r w:rsidRPr="00C7235E">
        <w:rPr>
          <w:sz w:val="28"/>
          <w:szCs w:val="28"/>
        </w:rPr>
        <w:lastRenderedPageBreak/>
        <w:t>от 15.06.2012 № 15 по соответствующей должности установлен оклад 3 036,00 рублей.</w:t>
      </w:r>
    </w:p>
    <w:p w:rsidR="000D79BD" w:rsidRPr="00C7235E" w:rsidRDefault="000D79BD" w:rsidP="000D79BD">
      <w:pPr>
        <w:ind w:firstLine="708"/>
        <w:jc w:val="both"/>
        <w:rPr>
          <w:sz w:val="28"/>
          <w:szCs w:val="28"/>
        </w:rPr>
      </w:pPr>
      <w:r w:rsidRPr="00C7235E">
        <w:rPr>
          <w:sz w:val="28"/>
          <w:szCs w:val="28"/>
        </w:rPr>
        <w:t xml:space="preserve">7. </w:t>
      </w:r>
      <w:proofErr w:type="gramStart"/>
      <w:r w:rsidRPr="00C7235E">
        <w:rPr>
          <w:color w:val="000000"/>
          <w:sz w:val="28"/>
          <w:szCs w:val="28"/>
        </w:rPr>
        <w:t xml:space="preserve">Отсутствуют ведомость на выплату ежемесячной премии                            в отношении </w:t>
      </w:r>
      <w:r w:rsidRPr="00C7235E">
        <w:rPr>
          <w:sz w:val="28"/>
          <w:szCs w:val="28"/>
        </w:rPr>
        <w:t xml:space="preserve">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sidRPr="00C7235E">
        <w:rPr>
          <w:sz w:val="28"/>
          <w:szCs w:val="28"/>
        </w:rPr>
        <w:t>Селиярово</w:t>
      </w:r>
      <w:proofErr w:type="spellEnd"/>
      <w:r w:rsidRPr="00C7235E">
        <w:rPr>
          <w:sz w:val="28"/>
          <w:szCs w:val="28"/>
        </w:rPr>
        <w:t xml:space="preserve"> и рабочих администрации сельского поселения </w:t>
      </w:r>
      <w:proofErr w:type="spellStart"/>
      <w:r w:rsidRPr="00C7235E">
        <w:rPr>
          <w:sz w:val="28"/>
          <w:szCs w:val="28"/>
        </w:rPr>
        <w:t>Селиярово</w:t>
      </w:r>
      <w:proofErr w:type="spellEnd"/>
      <w:r w:rsidRPr="00C7235E">
        <w:rPr>
          <w:sz w:val="28"/>
          <w:szCs w:val="28"/>
        </w:rPr>
        <w:t xml:space="preserve">, что привело к нарушению постановления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15.06.2012 № 15 «Об утверждении Положения об оплате труда, премировании и социальной защищенности лиц, занимающих должности,                 не отнесенные к</w:t>
      </w:r>
      <w:proofErr w:type="gramEnd"/>
      <w:r w:rsidRPr="00C7235E">
        <w:rPr>
          <w:sz w:val="28"/>
          <w:szCs w:val="28"/>
        </w:rPr>
        <w:t xml:space="preserve"> должностям муниципальной службы, и осуществляющих техническое обеспечение деятельности администрации сельского поселения </w:t>
      </w:r>
      <w:proofErr w:type="spellStart"/>
      <w:r w:rsidRPr="00C7235E">
        <w:rPr>
          <w:sz w:val="28"/>
          <w:szCs w:val="28"/>
        </w:rPr>
        <w:t>Селиярово</w:t>
      </w:r>
      <w:proofErr w:type="spellEnd"/>
      <w:r w:rsidRPr="00C7235E">
        <w:rPr>
          <w:sz w:val="28"/>
          <w:szCs w:val="28"/>
        </w:rPr>
        <w:t xml:space="preserve">», постановления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01.08.2011 № 19 «Об оплате труда и социальной защищенности рабочих администрации сельского поселения </w:t>
      </w:r>
      <w:proofErr w:type="spellStart"/>
      <w:r w:rsidRPr="00C7235E">
        <w:rPr>
          <w:sz w:val="28"/>
          <w:szCs w:val="28"/>
        </w:rPr>
        <w:t>Селиярово</w:t>
      </w:r>
      <w:proofErr w:type="spellEnd"/>
      <w:r w:rsidRPr="00C7235E">
        <w:rPr>
          <w:sz w:val="28"/>
          <w:szCs w:val="28"/>
        </w:rPr>
        <w:t>».</w:t>
      </w:r>
    </w:p>
    <w:p w:rsidR="000D79BD" w:rsidRPr="00C7235E" w:rsidRDefault="000D79BD" w:rsidP="000D79BD">
      <w:pPr>
        <w:ind w:firstLine="709"/>
        <w:jc w:val="both"/>
        <w:rPr>
          <w:sz w:val="28"/>
          <w:szCs w:val="28"/>
        </w:rPr>
      </w:pPr>
      <w:r w:rsidRPr="00C7235E">
        <w:rPr>
          <w:color w:val="000000"/>
          <w:sz w:val="28"/>
          <w:szCs w:val="28"/>
        </w:rPr>
        <w:t xml:space="preserve"> 8. В нарушение статьи 57 Трудового кодекса </w:t>
      </w:r>
      <w:r w:rsidRPr="00C7235E">
        <w:rPr>
          <w:sz w:val="28"/>
          <w:szCs w:val="28"/>
        </w:rPr>
        <w:t>в трудовых договорах                сотрудников не указаны условия оплаты труда (в том числе размер тарифной ставки или оклада (должностного оклада), доплаты, надбавки                и поощрительные выплаты).</w:t>
      </w:r>
    </w:p>
    <w:p w:rsidR="000D79BD" w:rsidRPr="00C7235E" w:rsidRDefault="000D79BD" w:rsidP="000D79BD">
      <w:pPr>
        <w:ind w:firstLine="709"/>
        <w:jc w:val="both"/>
        <w:rPr>
          <w:sz w:val="28"/>
          <w:szCs w:val="28"/>
        </w:rPr>
      </w:pPr>
      <w:r w:rsidRPr="00C7235E">
        <w:rPr>
          <w:sz w:val="28"/>
          <w:szCs w:val="28"/>
        </w:rPr>
        <w:t xml:space="preserve">9. </w:t>
      </w:r>
      <w:r w:rsidRPr="00C7235E">
        <w:rPr>
          <w:color w:val="000000"/>
          <w:sz w:val="28"/>
          <w:szCs w:val="28"/>
        </w:rPr>
        <w:t>В нарушение статьи 68 Трудового кодекса</w:t>
      </w:r>
      <w:r w:rsidRPr="00C7235E">
        <w:rPr>
          <w:sz w:val="28"/>
          <w:szCs w:val="28"/>
        </w:rPr>
        <w:t xml:space="preserve"> имеются разночтения между приказами о приеме на работу и </w:t>
      </w:r>
      <w:r w:rsidRPr="00C7235E">
        <w:rPr>
          <w:iCs/>
          <w:sz w:val="28"/>
          <w:szCs w:val="28"/>
        </w:rPr>
        <w:t>трудовыми договорами.</w:t>
      </w:r>
    </w:p>
    <w:p w:rsidR="000D79BD" w:rsidRPr="00C7235E" w:rsidRDefault="000D79BD" w:rsidP="000D79BD">
      <w:pPr>
        <w:ind w:firstLine="708"/>
        <w:jc w:val="both"/>
        <w:rPr>
          <w:iCs/>
          <w:sz w:val="28"/>
          <w:szCs w:val="28"/>
        </w:rPr>
      </w:pPr>
      <w:r w:rsidRPr="00C7235E">
        <w:rPr>
          <w:sz w:val="28"/>
          <w:szCs w:val="28"/>
        </w:rPr>
        <w:t xml:space="preserve">10. </w:t>
      </w:r>
      <w:proofErr w:type="gramStart"/>
      <w:r w:rsidRPr="00C7235E">
        <w:rPr>
          <w:sz w:val="28"/>
          <w:szCs w:val="28"/>
        </w:rPr>
        <w:t xml:space="preserve">Выявлены случаи снижения премии  по итогам работы </w:t>
      </w:r>
      <w:r w:rsidR="00F414D0">
        <w:rPr>
          <w:sz w:val="28"/>
          <w:szCs w:val="28"/>
        </w:rPr>
        <w:t xml:space="preserve">                         </w:t>
      </w:r>
      <w:r w:rsidRPr="00C7235E">
        <w:rPr>
          <w:sz w:val="28"/>
          <w:szCs w:val="28"/>
        </w:rPr>
        <w:t xml:space="preserve">за квартал, при этом Положение об оплате труда, премировании                    и социальной защищенности лиц, занимающих должности, не отнесенные к должностям муниципальной службы, осуществляющих техническое обеспечение деятельности администрации сельского поселения </w:t>
      </w:r>
      <w:proofErr w:type="spellStart"/>
      <w:r w:rsidRPr="00C7235E">
        <w:rPr>
          <w:sz w:val="28"/>
          <w:szCs w:val="28"/>
        </w:rPr>
        <w:t>Селиярово</w:t>
      </w:r>
      <w:proofErr w:type="spellEnd"/>
      <w:r w:rsidRPr="00C7235E">
        <w:rPr>
          <w:sz w:val="28"/>
          <w:szCs w:val="28"/>
        </w:rPr>
        <w:t>, утвержденное</w:t>
      </w:r>
      <w:r w:rsidRPr="00C7235E">
        <w:rPr>
          <w:color w:val="FF0000"/>
          <w:sz w:val="28"/>
          <w:szCs w:val="28"/>
        </w:rPr>
        <w:t xml:space="preserve"> </w:t>
      </w:r>
      <w:r w:rsidRPr="00C7235E">
        <w:rPr>
          <w:sz w:val="28"/>
          <w:szCs w:val="28"/>
        </w:rPr>
        <w:t xml:space="preserve">постановлением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15.06.2012 № 15, не содержит размеры </w:t>
      </w:r>
      <w:r w:rsidRPr="00C7235E">
        <w:rPr>
          <w:iCs/>
          <w:sz w:val="28"/>
          <w:szCs w:val="28"/>
        </w:rPr>
        <w:t>снижения премии                 за упущения в работе.</w:t>
      </w:r>
      <w:proofErr w:type="gramEnd"/>
    </w:p>
    <w:p w:rsidR="000D79BD" w:rsidRPr="00C7235E" w:rsidRDefault="000D79BD" w:rsidP="000D79BD">
      <w:pPr>
        <w:ind w:firstLine="710"/>
        <w:jc w:val="both"/>
        <w:rPr>
          <w:sz w:val="28"/>
          <w:szCs w:val="28"/>
        </w:rPr>
      </w:pPr>
      <w:r w:rsidRPr="00C7235E">
        <w:rPr>
          <w:sz w:val="28"/>
          <w:szCs w:val="28"/>
        </w:rPr>
        <w:t xml:space="preserve">11. При сопоставлении трудового договора, заключенного                     на исполнение обязанностей водителя АСП </w:t>
      </w:r>
      <w:proofErr w:type="spellStart"/>
      <w:r w:rsidRPr="00C7235E">
        <w:rPr>
          <w:sz w:val="28"/>
          <w:szCs w:val="28"/>
        </w:rPr>
        <w:t>Селиярово</w:t>
      </w:r>
      <w:proofErr w:type="spellEnd"/>
      <w:r w:rsidRPr="00C7235E">
        <w:rPr>
          <w:sz w:val="28"/>
          <w:szCs w:val="28"/>
        </w:rPr>
        <w:t xml:space="preserve"> и постановления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01.08.2011 № 19 </w:t>
      </w:r>
      <w:r w:rsidR="00F414D0">
        <w:rPr>
          <w:sz w:val="28"/>
          <w:szCs w:val="28"/>
        </w:rPr>
        <w:t xml:space="preserve">               </w:t>
      </w:r>
      <w:r w:rsidRPr="00C7235E">
        <w:rPr>
          <w:sz w:val="28"/>
          <w:szCs w:val="28"/>
        </w:rPr>
        <w:t xml:space="preserve">«Об оплате труда и социальной защищенности рабочих администрации сельского поселения </w:t>
      </w:r>
      <w:proofErr w:type="spellStart"/>
      <w:r w:rsidRPr="00C7235E">
        <w:rPr>
          <w:sz w:val="28"/>
          <w:szCs w:val="28"/>
        </w:rPr>
        <w:t>Селиярово</w:t>
      </w:r>
      <w:proofErr w:type="spellEnd"/>
      <w:r w:rsidRPr="00C7235E">
        <w:rPr>
          <w:sz w:val="28"/>
          <w:szCs w:val="28"/>
        </w:rPr>
        <w:t>», установлены разночтения, в части установления выплат и доплат, что привело к нарушению статьи 56 Трудового кодекса.</w:t>
      </w:r>
    </w:p>
    <w:p w:rsidR="000D79BD" w:rsidRPr="00C7235E" w:rsidRDefault="000D79BD" w:rsidP="000D79BD">
      <w:pPr>
        <w:ind w:firstLine="710"/>
        <w:jc w:val="both"/>
        <w:rPr>
          <w:sz w:val="28"/>
          <w:szCs w:val="28"/>
        </w:rPr>
      </w:pPr>
      <w:r w:rsidRPr="00C7235E">
        <w:rPr>
          <w:sz w:val="28"/>
          <w:szCs w:val="28"/>
        </w:rPr>
        <w:t xml:space="preserve">12. Установлено несоответствие механизма начисления единовременной выплаты к отпуску постановлению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01.08.2011 № 19 «Об оплате труда                     и социальной защищенности рабочих администрации сельского поселения </w:t>
      </w:r>
      <w:proofErr w:type="spellStart"/>
      <w:r w:rsidRPr="00C7235E">
        <w:rPr>
          <w:sz w:val="28"/>
          <w:szCs w:val="28"/>
        </w:rPr>
        <w:t>Селиярово</w:t>
      </w:r>
      <w:proofErr w:type="spellEnd"/>
      <w:r w:rsidRPr="00C7235E">
        <w:rPr>
          <w:sz w:val="28"/>
          <w:szCs w:val="28"/>
        </w:rPr>
        <w:t>».</w:t>
      </w:r>
    </w:p>
    <w:p w:rsidR="000D79BD" w:rsidRPr="00C7235E" w:rsidRDefault="000D79BD" w:rsidP="000D79BD">
      <w:pPr>
        <w:ind w:firstLine="710"/>
        <w:jc w:val="both"/>
        <w:rPr>
          <w:sz w:val="28"/>
          <w:szCs w:val="28"/>
        </w:rPr>
      </w:pPr>
      <w:r w:rsidRPr="00C7235E">
        <w:rPr>
          <w:sz w:val="28"/>
          <w:szCs w:val="28"/>
        </w:rPr>
        <w:lastRenderedPageBreak/>
        <w:t>13. Установлены случаи некорректного оформления приказов                      по личному составу, приказов на выплату премии по итогам работы                     за квартал, год.</w:t>
      </w:r>
    </w:p>
    <w:p w:rsidR="000D79BD" w:rsidRPr="00C7235E" w:rsidRDefault="000D79BD" w:rsidP="000D79BD">
      <w:pPr>
        <w:ind w:firstLine="708"/>
        <w:jc w:val="both"/>
        <w:rPr>
          <w:sz w:val="28"/>
          <w:szCs w:val="28"/>
        </w:rPr>
      </w:pPr>
      <w:r w:rsidRPr="00C7235E">
        <w:rPr>
          <w:sz w:val="28"/>
          <w:szCs w:val="28"/>
        </w:rPr>
        <w:t xml:space="preserve">14. </w:t>
      </w:r>
      <w:proofErr w:type="gramStart"/>
      <w:r w:rsidRPr="00C7235E">
        <w:rPr>
          <w:sz w:val="28"/>
          <w:szCs w:val="28"/>
        </w:rPr>
        <w:t xml:space="preserve">При начислении премии по итогам работы за квартал,                             год установлены арифметические ошибки, при определении размера                  1/12 премии, что привело к нарушению: постановления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15.06.2012 № 15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sidRPr="00C7235E">
        <w:rPr>
          <w:sz w:val="28"/>
          <w:szCs w:val="28"/>
        </w:rPr>
        <w:t>Селиярово</w:t>
      </w:r>
      <w:proofErr w:type="spellEnd"/>
      <w:r w:rsidRPr="00C7235E">
        <w:rPr>
          <w:sz w:val="28"/>
          <w:szCs w:val="28"/>
        </w:rPr>
        <w:t>»;</w:t>
      </w:r>
      <w:proofErr w:type="gramEnd"/>
      <w:r w:rsidRPr="00C7235E">
        <w:rPr>
          <w:sz w:val="28"/>
          <w:szCs w:val="28"/>
        </w:rPr>
        <w:t xml:space="preserve"> постановления администрации сельского поселения </w:t>
      </w:r>
      <w:proofErr w:type="spellStart"/>
      <w:r w:rsidRPr="00C7235E">
        <w:rPr>
          <w:sz w:val="28"/>
          <w:szCs w:val="28"/>
        </w:rPr>
        <w:t>Селиярово</w:t>
      </w:r>
      <w:proofErr w:type="spellEnd"/>
      <w:r w:rsidRPr="00C7235E">
        <w:rPr>
          <w:sz w:val="28"/>
          <w:szCs w:val="28"/>
        </w:rPr>
        <w:t xml:space="preserve">                         от 01.08.2011 № 19 «Об оплате труда и социальной защищенности рабочих администрации сельского поселения </w:t>
      </w:r>
      <w:proofErr w:type="spellStart"/>
      <w:r w:rsidRPr="00C7235E">
        <w:rPr>
          <w:sz w:val="28"/>
          <w:szCs w:val="28"/>
        </w:rPr>
        <w:t>Селиярово</w:t>
      </w:r>
      <w:proofErr w:type="spellEnd"/>
      <w:r w:rsidRPr="00C7235E">
        <w:rPr>
          <w:sz w:val="28"/>
          <w:szCs w:val="28"/>
        </w:rPr>
        <w:t xml:space="preserve">»; решения Совета депутатов от 03.04.2008 года № 63 «Об утверждении Положения                        о денежном содержании лиц, замещающих муниципальные должности сельского поселения </w:t>
      </w:r>
      <w:proofErr w:type="spellStart"/>
      <w:r w:rsidRPr="00C7235E">
        <w:rPr>
          <w:sz w:val="28"/>
          <w:szCs w:val="28"/>
        </w:rPr>
        <w:t>Селиярово</w:t>
      </w:r>
      <w:proofErr w:type="spellEnd"/>
      <w:r w:rsidRPr="00C7235E">
        <w:rPr>
          <w:sz w:val="28"/>
          <w:szCs w:val="28"/>
        </w:rPr>
        <w:t>»; р</w:t>
      </w:r>
      <w:r w:rsidRPr="00C7235E">
        <w:rPr>
          <w:color w:val="000000"/>
          <w:sz w:val="28"/>
          <w:szCs w:val="28"/>
        </w:rPr>
        <w:t xml:space="preserve">ешения Совета депутатов                                     от 20.06.2012 года № 179 «О внесении изменений в решение Совета депутатов сельского поселения </w:t>
      </w:r>
      <w:proofErr w:type="spellStart"/>
      <w:r w:rsidRPr="00C7235E">
        <w:rPr>
          <w:color w:val="000000"/>
          <w:sz w:val="28"/>
          <w:szCs w:val="28"/>
        </w:rPr>
        <w:t>Селиярово</w:t>
      </w:r>
      <w:proofErr w:type="spellEnd"/>
      <w:r w:rsidRPr="00C7235E">
        <w:rPr>
          <w:color w:val="000000"/>
          <w:sz w:val="28"/>
          <w:szCs w:val="28"/>
        </w:rPr>
        <w:t xml:space="preserve">                                                                  от 03.04.2008 № 62 «Об утверждении Положения о размерах и условиях </w:t>
      </w:r>
      <w:proofErr w:type="gramStart"/>
      <w:r w:rsidRPr="00C7235E">
        <w:rPr>
          <w:color w:val="000000"/>
          <w:sz w:val="28"/>
          <w:szCs w:val="28"/>
        </w:rPr>
        <w:t>оплаты труда лиц замещающих должности муниципальной службы сельского поселения</w:t>
      </w:r>
      <w:proofErr w:type="gramEnd"/>
      <w:r w:rsidRPr="00C7235E">
        <w:rPr>
          <w:color w:val="000000"/>
          <w:sz w:val="28"/>
          <w:szCs w:val="28"/>
        </w:rPr>
        <w:t xml:space="preserve"> </w:t>
      </w:r>
      <w:proofErr w:type="spellStart"/>
      <w:r w:rsidRPr="00C7235E">
        <w:rPr>
          <w:color w:val="000000"/>
          <w:sz w:val="28"/>
          <w:szCs w:val="28"/>
        </w:rPr>
        <w:t>Селиярово</w:t>
      </w:r>
      <w:proofErr w:type="spellEnd"/>
      <w:r w:rsidRPr="00C7235E">
        <w:rPr>
          <w:color w:val="000000"/>
          <w:sz w:val="28"/>
          <w:szCs w:val="28"/>
        </w:rPr>
        <w:t>».</w:t>
      </w:r>
    </w:p>
    <w:p w:rsidR="000D79BD" w:rsidRPr="00C7235E" w:rsidRDefault="000D79BD" w:rsidP="000D79BD">
      <w:pPr>
        <w:ind w:firstLine="710"/>
        <w:jc w:val="both"/>
        <w:rPr>
          <w:sz w:val="28"/>
          <w:szCs w:val="28"/>
        </w:rPr>
      </w:pPr>
      <w:r w:rsidRPr="00C7235E">
        <w:rPr>
          <w:sz w:val="28"/>
          <w:szCs w:val="28"/>
        </w:rPr>
        <w:t xml:space="preserve">15. При сопоставлении распоряжений о предоставлении отпуска работнику </w:t>
      </w:r>
      <w:r w:rsidR="00F414D0">
        <w:rPr>
          <w:sz w:val="28"/>
          <w:szCs w:val="28"/>
        </w:rPr>
        <w:t xml:space="preserve">и решения Совета депутатов </w:t>
      </w:r>
      <w:r w:rsidRPr="00C7235E">
        <w:rPr>
          <w:sz w:val="28"/>
          <w:szCs w:val="28"/>
        </w:rPr>
        <w:t xml:space="preserve">от 03.04.2008 № 63 </w:t>
      </w:r>
      <w:r w:rsidR="00F414D0">
        <w:rPr>
          <w:sz w:val="28"/>
          <w:szCs w:val="28"/>
        </w:rPr>
        <w:t xml:space="preserve">                                </w:t>
      </w:r>
      <w:r w:rsidRPr="00C7235E">
        <w:rPr>
          <w:sz w:val="28"/>
          <w:szCs w:val="28"/>
        </w:rPr>
        <w:t xml:space="preserve">«Об утверждении Положения о денежном содержании лиц, замещающих муниципальные должности сельского поселения </w:t>
      </w:r>
      <w:proofErr w:type="spellStart"/>
      <w:r w:rsidRPr="00C7235E">
        <w:rPr>
          <w:sz w:val="28"/>
          <w:szCs w:val="28"/>
        </w:rPr>
        <w:t>Селиярово</w:t>
      </w:r>
      <w:proofErr w:type="spellEnd"/>
      <w:r w:rsidRPr="00C7235E">
        <w:rPr>
          <w:sz w:val="28"/>
          <w:szCs w:val="28"/>
        </w:rPr>
        <w:t xml:space="preserve">», выявлены разночтения в части определения размера единовременной выплаты </w:t>
      </w:r>
      <w:r w:rsidR="00F414D0">
        <w:rPr>
          <w:sz w:val="28"/>
          <w:szCs w:val="28"/>
        </w:rPr>
        <w:t xml:space="preserve">                  </w:t>
      </w:r>
      <w:r w:rsidRPr="00C7235E">
        <w:rPr>
          <w:sz w:val="28"/>
          <w:szCs w:val="28"/>
        </w:rPr>
        <w:t xml:space="preserve">при предоставлении ежегодного оплачиваемого отпуска, что привело </w:t>
      </w:r>
      <w:r w:rsidR="00F414D0">
        <w:rPr>
          <w:sz w:val="28"/>
          <w:szCs w:val="28"/>
        </w:rPr>
        <w:t xml:space="preserve">                    </w:t>
      </w:r>
      <w:r w:rsidRPr="00C7235E">
        <w:rPr>
          <w:sz w:val="28"/>
          <w:szCs w:val="28"/>
        </w:rPr>
        <w:t>к необоснованным выплатам в пользу работника.</w:t>
      </w:r>
    </w:p>
    <w:p w:rsidR="000D79BD" w:rsidRPr="00C7235E" w:rsidRDefault="000D79BD" w:rsidP="000D79BD">
      <w:pPr>
        <w:ind w:firstLine="710"/>
        <w:jc w:val="both"/>
        <w:rPr>
          <w:sz w:val="28"/>
          <w:szCs w:val="28"/>
        </w:rPr>
      </w:pPr>
      <w:r w:rsidRPr="00C7235E">
        <w:rPr>
          <w:sz w:val="28"/>
          <w:szCs w:val="28"/>
        </w:rPr>
        <w:t xml:space="preserve">16. </w:t>
      </w:r>
      <w:proofErr w:type="gramStart"/>
      <w:r w:rsidRPr="00C7235E">
        <w:rPr>
          <w:sz w:val="28"/>
          <w:szCs w:val="28"/>
        </w:rPr>
        <w:t>Установлены случаи некорректного заполнения Табеля учета рабочего времени, что не соответствует приказу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постановлению Госкомстата Российской Федерации                                                   от 05.01.2004</w:t>
      </w:r>
      <w:proofErr w:type="gramEnd"/>
      <w:r w:rsidRPr="00C7235E">
        <w:rPr>
          <w:sz w:val="28"/>
          <w:szCs w:val="28"/>
        </w:rPr>
        <w:t xml:space="preserve"> № 1 "Об утверждении унифицированных форм первичной учетной документации по учету труда и его оплаты".  </w:t>
      </w:r>
    </w:p>
    <w:p w:rsidR="000D79BD" w:rsidRPr="00C7235E" w:rsidRDefault="000D79BD" w:rsidP="000D79BD">
      <w:pPr>
        <w:ind w:firstLine="710"/>
        <w:jc w:val="both"/>
        <w:rPr>
          <w:sz w:val="28"/>
          <w:szCs w:val="28"/>
        </w:rPr>
      </w:pPr>
      <w:r w:rsidRPr="00C7235E">
        <w:rPr>
          <w:sz w:val="28"/>
          <w:szCs w:val="28"/>
        </w:rPr>
        <w:t xml:space="preserve">17. В нарушение </w:t>
      </w:r>
      <w:hyperlink r:id="rId9" w:history="1">
        <w:r w:rsidRPr="00C7235E">
          <w:rPr>
            <w:bCs/>
            <w:sz w:val="28"/>
            <w:szCs w:val="28"/>
          </w:rPr>
          <w:t>части  4  статьи  57</w:t>
        </w:r>
      </w:hyperlink>
      <w:r w:rsidRPr="00C7235E">
        <w:rPr>
          <w:bCs/>
          <w:sz w:val="28"/>
          <w:szCs w:val="28"/>
        </w:rPr>
        <w:t xml:space="preserve">,  </w:t>
      </w:r>
      <w:hyperlink r:id="rId10" w:history="1">
        <w:r w:rsidRPr="00C7235E">
          <w:rPr>
            <w:bCs/>
            <w:sz w:val="28"/>
            <w:szCs w:val="28"/>
          </w:rPr>
          <w:t>статьи 60.2</w:t>
        </w:r>
      </w:hyperlink>
      <w:r w:rsidRPr="00C7235E">
        <w:rPr>
          <w:bCs/>
          <w:sz w:val="28"/>
          <w:szCs w:val="28"/>
        </w:rPr>
        <w:t xml:space="preserve">, статьи </w:t>
      </w:r>
      <w:hyperlink r:id="rId11" w:history="1">
        <w:r w:rsidRPr="00C7235E">
          <w:rPr>
            <w:bCs/>
            <w:sz w:val="28"/>
            <w:szCs w:val="28"/>
          </w:rPr>
          <w:t>72</w:t>
        </w:r>
      </w:hyperlink>
      <w:r w:rsidRPr="00C7235E">
        <w:rPr>
          <w:bCs/>
          <w:sz w:val="28"/>
          <w:szCs w:val="28"/>
        </w:rPr>
        <w:t xml:space="preserve">  Трудового кодекса, при </w:t>
      </w:r>
      <w:r w:rsidRPr="00C7235E">
        <w:rPr>
          <w:sz w:val="28"/>
          <w:szCs w:val="28"/>
        </w:rPr>
        <w:t xml:space="preserve">совмещении профессий (должностей), расширении зон обслуживания, увеличения объема работы или исполнения </w:t>
      </w:r>
      <w:r w:rsidRPr="00C7235E">
        <w:rPr>
          <w:sz w:val="28"/>
          <w:szCs w:val="28"/>
        </w:rPr>
        <w:lastRenderedPageBreak/>
        <w:t xml:space="preserve">обязанностей временно отсутствующего работника без освобождения                 от работы не оформлены </w:t>
      </w:r>
      <w:r w:rsidRPr="00C7235E">
        <w:rPr>
          <w:bCs/>
          <w:sz w:val="28"/>
          <w:szCs w:val="28"/>
        </w:rPr>
        <w:t>дополнительные соглашения к трудовому договору сотрудника.</w:t>
      </w:r>
    </w:p>
    <w:p w:rsidR="000D79BD" w:rsidRPr="00C7235E" w:rsidRDefault="000D79BD" w:rsidP="000D79BD">
      <w:pPr>
        <w:ind w:firstLine="708"/>
        <w:jc w:val="both"/>
        <w:rPr>
          <w:sz w:val="28"/>
          <w:szCs w:val="28"/>
        </w:rPr>
      </w:pPr>
      <w:r w:rsidRPr="00C7235E">
        <w:rPr>
          <w:sz w:val="28"/>
          <w:szCs w:val="28"/>
        </w:rPr>
        <w:t xml:space="preserve">18. В период 2015-2017 годов, установлены случаи излишнего начисления заработной платы (иных выплат) работникам администрации сельского поселения </w:t>
      </w:r>
      <w:proofErr w:type="spellStart"/>
      <w:r w:rsidRPr="00C7235E">
        <w:rPr>
          <w:sz w:val="28"/>
          <w:szCs w:val="28"/>
        </w:rPr>
        <w:t>Селиярово</w:t>
      </w:r>
      <w:proofErr w:type="spellEnd"/>
      <w:r w:rsidRPr="00C7235E">
        <w:rPr>
          <w:sz w:val="28"/>
          <w:szCs w:val="28"/>
        </w:rPr>
        <w:t>, также установлены случаи                          не начисления аналогичных выплат.</w:t>
      </w:r>
    </w:p>
    <w:p w:rsidR="000D79BD" w:rsidRPr="00C7235E" w:rsidRDefault="000D79BD" w:rsidP="000D79BD">
      <w:pPr>
        <w:ind w:firstLine="708"/>
        <w:jc w:val="both"/>
        <w:rPr>
          <w:sz w:val="28"/>
          <w:szCs w:val="28"/>
        </w:rPr>
      </w:pPr>
      <w:r w:rsidRPr="00C7235E">
        <w:rPr>
          <w:sz w:val="28"/>
          <w:szCs w:val="28"/>
        </w:rPr>
        <w:t xml:space="preserve">19. Реестр муниципального имущества муниципального образования «Сельское поселение </w:t>
      </w:r>
      <w:proofErr w:type="spellStart"/>
      <w:r w:rsidRPr="00C7235E">
        <w:rPr>
          <w:sz w:val="28"/>
          <w:szCs w:val="28"/>
        </w:rPr>
        <w:t>Селиярово</w:t>
      </w:r>
      <w:proofErr w:type="spellEnd"/>
      <w:r w:rsidRPr="00C7235E">
        <w:rPr>
          <w:sz w:val="28"/>
          <w:szCs w:val="28"/>
        </w:rPr>
        <w:t xml:space="preserve">» не предоставлен, что является нарушением приказа Минэкономразвития РФ                                                         от 30.08.2011 № 424 "Об утверждении Порядка ведения органами местного самоуправления реестров муниципального имущества".  </w:t>
      </w:r>
    </w:p>
    <w:p w:rsidR="000D79BD" w:rsidRPr="00C7235E" w:rsidRDefault="000D79BD" w:rsidP="000D79BD">
      <w:pPr>
        <w:ind w:firstLine="708"/>
        <w:jc w:val="both"/>
        <w:rPr>
          <w:sz w:val="28"/>
          <w:szCs w:val="28"/>
        </w:rPr>
      </w:pPr>
      <w:r w:rsidRPr="00C7235E">
        <w:rPr>
          <w:sz w:val="28"/>
          <w:szCs w:val="28"/>
        </w:rPr>
        <w:t>На рассмотрение контрольным мероприятием предоставлен отчет             о наличии основных средств по состоянию на 01.01.2015, 01.01.2016, 01.01.2017, 01.01.2018, данные которого не соответствуют или частично соответствуют сведениям, предусмотренным Порядком ведения органами местного самоуправления реестров муниципального имущества, утвержденным приказом Минэкономразвития РФ от 30.08.2011 № 424.</w:t>
      </w:r>
    </w:p>
    <w:p w:rsidR="000D79BD" w:rsidRPr="00C7235E" w:rsidRDefault="000D79BD" w:rsidP="000D79BD">
      <w:pPr>
        <w:ind w:firstLine="708"/>
        <w:jc w:val="both"/>
        <w:rPr>
          <w:sz w:val="28"/>
          <w:szCs w:val="28"/>
        </w:rPr>
      </w:pPr>
      <w:r w:rsidRPr="00C7235E">
        <w:rPr>
          <w:sz w:val="28"/>
          <w:szCs w:val="28"/>
        </w:rPr>
        <w:t>20. Ответственное лицо в части ведения реестра муниципального имущества, в период 2015-2017 годов, не закреплено, тем самым нарушен приказ Минэкономразвития РФ от 30.08.2011 № 424                                   "Об утверждении Порядка ведения органами местного самоуправления реестров муниципального имущества".</w:t>
      </w:r>
    </w:p>
    <w:p w:rsidR="000D79BD" w:rsidRPr="00C7235E" w:rsidRDefault="000D79BD" w:rsidP="000D79BD">
      <w:pPr>
        <w:ind w:firstLine="708"/>
        <w:jc w:val="both"/>
        <w:rPr>
          <w:color w:val="FF0000"/>
          <w:sz w:val="28"/>
          <w:szCs w:val="28"/>
        </w:rPr>
      </w:pPr>
      <w:r w:rsidRPr="00C7235E">
        <w:rPr>
          <w:sz w:val="28"/>
          <w:szCs w:val="28"/>
        </w:rPr>
        <w:t xml:space="preserve">21. </w:t>
      </w:r>
      <w:r w:rsidRPr="00C7235E">
        <w:rPr>
          <w:rFonts w:eastAsia="Calibri"/>
          <w:sz w:val="28"/>
          <w:szCs w:val="28"/>
        </w:rPr>
        <w:t>В нарушение требований приказа Минфина России                                от 28.12.2010 № 191н (ред. от 07.03.2018)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D79BD" w:rsidRPr="00C7235E" w:rsidRDefault="000D79BD" w:rsidP="000D79BD">
      <w:pPr>
        <w:ind w:firstLine="709"/>
        <w:contextualSpacing/>
        <w:jc w:val="both"/>
        <w:rPr>
          <w:rFonts w:eastAsia="Calibri"/>
          <w:sz w:val="28"/>
          <w:szCs w:val="28"/>
        </w:rPr>
      </w:pPr>
      <w:r w:rsidRPr="00C7235E">
        <w:rPr>
          <w:sz w:val="28"/>
          <w:szCs w:val="28"/>
        </w:rPr>
        <w:t xml:space="preserve">- показатели в отчете о наличии основных средств за 2016 год                    по счету 108 «Нефинансовые активы имущества казны» не соответствуют </w:t>
      </w:r>
      <w:r w:rsidRPr="00C7235E">
        <w:rPr>
          <w:rFonts w:eastAsia="Calibri"/>
          <w:sz w:val="28"/>
          <w:szCs w:val="28"/>
        </w:rPr>
        <w:t xml:space="preserve">балансу субъекта бюджетной отчетности (форма по ОКУД 0503130)                    </w:t>
      </w:r>
      <w:r w:rsidRPr="00C7235E">
        <w:rPr>
          <w:sz w:val="28"/>
          <w:szCs w:val="28"/>
        </w:rPr>
        <w:t xml:space="preserve">за 2016 год </w:t>
      </w:r>
      <w:r w:rsidRPr="00C7235E">
        <w:rPr>
          <w:rFonts w:eastAsia="Calibri"/>
          <w:sz w:val="28"/>
          <w:szCs w:val="28"/>
        </w:rPr>
        <w:t>по строке 110  на конец отчетного периода;</w:t>
      </w:r>
    </w:p>
    <w:p w:rsidR="000D79BD" w:rsidRPr="00C7235E" w:rsidRDefault="000D79BD" w:rsidP="000D79BD">
      <w:pPr>
        <w:autoSpaceDE w:val="0"/>
        <w:autoSpaceDN w:val="0"/>
        <w:adjustRightInd w:val="0"/>
        <w:ind w:firstLine="708"/>
        <w:jc w:val="both"/>
        <w:rPr>
          <w:sz w:val="28"/>
          <w:szCs w:val="28"/>
        </w:rPr>
      </w:pPr>
      <w:r w:rsidRPr="00C7235E">
        <w:rPr>
          <w:rFonts w:eastAsia="Calibri"/>
          <w:sz w:val="28"/>
          <w:szCs w:val="28"/>
        </w:rPr>
        <w:t xml:space="preserve">- форма по ОКУД 0503168, в части имущества казны, предоставлена                   с нулевыми показателями, что не соответствует </w:t>
      </w:r>
      <w:r w:rsidRPr="00C7235E">
        <w:rPr>
          <w:sz w:val="28"/>
          <w:szCs w:val="28"/>
        </w:rPr>
        <w:t xml:space="preserve">показателям </w:t>
      </w:r>
      <w:r w:rsidRPr="00C7235E">
        <w:rPr>
          <w:rFonts w:eastAsia="Calibri"/>
          <w:sz w:val="28"/>
          <w:szCs w:val="28"/>
        </w:rPr>
        <w:t xml:space="preserve"> по стр. 110, 120 </w:t>
      </w:r>
      <w:r w:rsidRPr="00C7235E">
        <w:rPr>
          <w:sz w:val="28"/>
          <w:szCs w:val="28"/>
        </w:rPr>
        <w:t>Баланса (ф. 0503130) субъекта бюджетной отчетности за отчетный финансовый год;</w:t>
      </w:r>
    </w:p>
    <w:p w:rsidR="000D79BD" w:rsidRPr="00C7235E" w:rsidRDefault="000D79BD" w:rsidP="000D79BD">
      <w:pPr>
        <w:autoSpaceDE w:val="0"/>
        <w:autoSpaceDN w:val="0"/>
        <w:adjustRightInd w:val="0"/>
        <w:ind w:firstLine="708"/>
        <w:jc w:val="both"/>
        <w:rPr>
          <w:sz w:val="28"/>
          <w:szCs w:val="28"/>
        </w:rPr>
      </w:pPr>
      <w:r w:rsidRPr="00C7235E">
        <w:rPr>
          <w:sz w:val="28"/>
          <w:szCs w:val="28"/>
        </w:rPr>
        <w:t xml:space="preserve">- </w:t>
      </w:r>
      <w:r w:rsidRPr="00C7235E">
        <w:rPr>
          <w:rFonts w:eastAsia="Calibri"/>
          <w:sz w:val="28"/>
          <w:szCs w:val="28"/>
        </w:rPr>
        <w:t>форма по ОКУД 0503168, в части имущества казны, за 2015 год                                   не предоставлена.</w:t>
      </w:r>
    </w:p>
    <w:p w:rsidR="000D79BD" w:rsidRPr="00C7235E" w:rsidRDefault="000D79BD" w:rsidP="000D79BD">
      <w:pPr>
        <w:ind w:firstLine="708"/>
        <w:jc w:val="both"/>
        <w:rPr>
          <w:sz w:val="28"/>
          <w:szCs w:val="28"/>
        </w:rPr>
      </w:pPr>
      <w:r w:rsidRPr="00C7235E">
        <w:rPr>
          <w:sz w:val="28"/>
          <w:szCs w:val="28"/>
        </w:rPr>
        <w:t xml:space="preserve">22. В нарушение требований, установленных пунктом 2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w:t>
      </w:r>
      <w:r w:rsidRPr="00C7235E">
        <w:rPr>
          <w:sz w:val="28"/>
          <w:szCs w:val="28"/>
        </w:rPr>
        <w:lastRenderedPageBreak/>
        <w:t xml:space="preserve">муниципального имущества», имущество, находящееся в муниципальной собственности не в полном объеме включено в соответствующий реестр. </w:t>
      </w:r>
    </w:p>
    <w:p w:rsidR="000D79BD" w:rsidRPr="00C7235E" w:rsidRDefault="000D79BD" w:rsidP="000D79BD">
      <w:pPr>
        <w:ind w:firstLine="709"/>
        <w:contextualSpacing/>
        <w:jc w:val="both"/>
        <w:rPr>
          <w:sz w:val="28"/>
          <w:szCs w:val="28"/>
        </w:rPr>
      </w:pPr>
      <w:r w:rsidRPr="00C7235E">
        <w:rPr>
          <w:sz w:val="28"/>
          <w:szCs w:val="28"/>
        </w:rPr>
        <w:t>23. Не предоставлены правоустанавливающие документы на объекты недвижимого имущества, числящиеся в казне муниципального образования.</w:t>
      </w:r>
    </w:p>
    <w:p w:rsidR="000D79BD" w:rsidRPr="00C7235E" w:rsidRDefault="000D79BD" w:rsidP="000D79BD">
      <w:pPr>
        <w:tabs>
          <w:tab w:val="left" w:pos="709"/>
        </w:tabs>
        <w:suppressAutoHyphens/>
        <w:jc w:val="both"/>
        <w:rPr>
          <w:rFonts w:eastAsia="Calibri"/>
          <w:sz w:val="28"/>
          <w:szCs w:val="28"/>
        </w:rPr>
      </w:pPr>
      <w:r w:rsidRPr="00C7235E">
        <w:rPr>
          <w:sz w:val="28"/>
          <w:szCs w:val="28"/>
        </w:rPr>
        <w:tab/>
        <w:t xml:space="preserve">24. </w:t>
      </w:r>
      <w:proofErr w:type="gramStart"/>
      <w:r w:rsidRPr="00C7235E">
        <w:rPr>
          <w:sz w:val="28"/>
          <w:szCs w:val="28"/>
        </w:rPr>
        <w:t>В оборотной ведомости по нефинансовым активам</w:t>
      </w:r>
      <w:r w:rsidRPr="00C7235E">
        <w:rPr>
          <w:rFonts w:eastAsia="Calibri"/>
          <w:sz w:val="28"/>
          <w:szCs w:val="28"/>
        </w:rPr>
        <w:t xml:space="preserve">                             (форма по ОКУД </w:t>
      </w:r>
      <w:hyperlink r:id="rId12" w:history="1">
        <w:r w:rsidRPr="00C7235E">
          <w:rPr>
            <w:sz w:val="28"/>
            <w:szCs w:val="28"/>
          </w:rPr>
          <w:t xml:space="preserve"> 0504035</w:t>
        </w:r>
      </w:hyperlink>
      <w:r w:rsidRPr="00C7235E">
        <w:rPr>
          <w:rFonts w:eastAsia="Calibri"/>
          <w:sz w:val="28"/>
          <w:szCs w:val="28"/>
        </w:rPr>
        <w:t xml:space="preserve">) не отражены поступления и выбытия                            за отчетный период, соответственно показатели на конец отчетного года         в </w:t>
      </w:r>
      <w:r w:rsidRPr="00C7235E">
        <w:rPr>
          <w:sz w:val="28"/>
          <w:szCs w:val="28"/>
        </w:rPr>
        <w:t>оборотной ведомости по нефинансовым активам</w:t>
      </w:r>
      <w:r w:rsidRPr="00C7235E">
        <w:rPr>
          <w:rFonts w:eastAsia="Calibri"/>
          <w:sz w:val="28"/>
          <w:szCs w:val="28"/>
        </w:rPr>
        <w:t xml:space="preserve"> не достоверны,                     что не соответствует  разделу 3  Приложения 5 Приказа Минфина России                    от 30.03.2015 N 52н (ред. от 17.11.2017) "Об утверждении форм первичных учетных документов и регистров бухгалтерского учета, применяемых</w:t>
      </w:r>
      <w:proofErr w:type="gramEnd"/>
      <w:r w:rsidRPr="00C7235E">
        <w:rPr>
          <w:rFonts w:eastAsia="Calibri"/>
          <w:sz w:val="28"/>
          <w:szCs w:val="28"/>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7235E">
        <w:rPr>
          <w:rFonts w:eastAsia="Calibri"/>
          <w:sz w:val="28"/>
          <w:szCs w:val="28"/>
        </w:rPr>
        <w:tab/>
      </w:r>
    </w:p>
    <w:p w:rsidR="009A714B" w:rsidRPr="009A714B" w:rsidRDefault="009A714B" w:rsidP="000D79BD">
      <w:pPr>
        <w:pStyle w:val="a5"/>
        <w:ind w:left="709"/>
        <w:jc w:val="both"/>
        <w:rPr>
          <w:b/>
          <w:sz w:val="28"/>
          <w:szCs w:val="28"/>
        </w:rPr>
      </w:pPr>
    </w:p>
    <w:sectPr w:rsidR="009A714B" w:rsidRPr="009A714B" w:rsidSect="00E35DCA">
      <w:footerReference w:type="default" r:id="rId13"/>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DC" w:rsidRDefault="00805EDC" w:rsidP="00805EDC">
      <w:r>
        <w:separator/>
      </w:r>
    </w:p>
  </w:endnote>
  <w:endnote w:type="continuationSeparator" w:id="0">
    <w:p w:rsidR="00805EDC" w:rsidRDefault="00805EDC" w:rsidP="0080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18993"/>
      <w:docPartObj>
        <w:docPartGallery w:val="Page Numbers (Bottom of Page)"/>
        <w:docPartUnique/>
      </w:docPartObj>
    </w:sdtPr>
    <w:sdtContent>
      <w:p w:rsidR="00805EDC" w:rsidRDefault="00BE2D95">
        <w:pPr>
          <w:pStyle w:val="ab"/>
          <w:jc w:val="right"/>
        </w:pPr>
        <w:r>
          <w:fldChar w:fldCharType="begin"/>
        </w:r>
        <w:r w:rsidR="00805EDC">
          <w:instrText>PAGE   \* MERGEFORMAT</w:instrText>
        </w:r>
        <w:r>
          <w:fldChar w:fldCharType="separate"/>
        </w:r>
        <w:r w:rsidR="00F414D0">
          <w:rPr>
            <w:noProof/>
          </w:rPr>
          <w:t>4</w:t>
        </w:r>
        <w:r>
          <w:fldChar w:fldCharType="end"/>
        </w:r>
      </w:p>
    </w:sdtContent>
  </w:sdt>
  <w:p w:rsidR="00805EDC" w:rsidRDefault="00805E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DC" w:rsidRDefault="00805EDC" w:rsidP="00805EDC">
      <w:r>
        <w:separator/>
      </w:r>
    </w:p>
  </w:footnote>
  <w:footnote w:type="continuationSeparator" w:id="0">
    <w:p w:rsidR="00805EDC" w:rsidRDefault="00805EDC" w:rsidP="00805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58F"/>
    <w:multiLevelType w:val="hybridMultilevel"/>
    <w:tmpl w:val="8C1CAFE2"/>
    <w:lvl w:ilvl="0" w:tplc="FD204670">
      <w:start w:val="1"/>
      <w:numFmt w:val="decimal"/>
      <w:lvlText w:val="%1."/>
      <w:lvlJc w:val="left"/>
      <w:pPr>
        <w:ind w:left="1129" w:hanging="42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42A8F"/>
    <w:multiLevelType w:val="hybridMultilevel"/>
    <w:tmpl w:val="613CA0EA"/>
    <w:lvl w:ilvl="0" w:tplc="ED24218C">
      <w:start w:val="23"/>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D07311C"/>
    <w:multiLevelType w:val="hybridMultilevel"/>
    <w:tmpl w:val="51B03D8E"/>
    <w:lvl w:ilvl="0" w:tplc="DCB6C3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65108B"/>
    <w:multiLevelType w:val="hybridMultilevel"/>
    <w:tmpl w:val="818C731C"/>
    <w:lvl w:ilvl="0" w:tplc="2A926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CA767E"/>
    <w:multiLevelType w:val="hybridMultilevel"/>
    <w:tmpl w:val="DB4469D2"/>
    <w:lvl w:ilvl="0" w:tplc="2530F4C2">
      <w:start w:val="1"/>
      <w:numFmt w:val="decimal"/>
      <w:lvlText w:val="%1."/>
      <w:lvlJc w:val="left"/>
      <w:pPr>
        <w:ind w:left="1685"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080576"/>
    <w:multiLevelType w:val="hybridMultilevel"/>
    <w:tmpl w:val="1CDA5DE8"/>
    <w:lvl w:ilvl="0" w:tplc="9D34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01596C"/>
    <w:multiLevelType w:val="hybridMultilevel"/>
    <w:tmpl w:val="62061540"/>
    <w:lvl w:ilvl="0" w:tplc="C2907F8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F49F0"/>
    <w:rsid w:val="000007CC"/>
    <w:rsid w:val="00003547"/>
    <w:rsid w:val="00004053"/>
    <w:rsid w:val="00005E0B"/>
    <w:rsid w:val="000104FB"/>
    <w:rsid w:val="000105B8"/>
    <w:rsid w:val="000112F9"/>
    <w:rsid w:val="00013E89"/>
    <w:rsid w:val="000146CA"/>
    <w:rsid w:val="00014C3A"/>
    <w:rsid w:val="000167BA"/>
    <w:rsid w:val="00022339"/>
    <w:rsid w:val="0002468D"/>
    <w:rsid w:val="0002530E"/>
    <w:rsid w:val="0002621A"/>
    <w:rsid w:val="00027553"/>
    <w:rsid w:val="00027558"/>
    <w:rsid w:val="00030307"/>
    <w:rsid w:val="00036494"/>
    <w:rsid w:val="00036E3B"/>
    <w:rsid w:val="00037901"/>
    <w:rsid w:val="00042236"/>
    <w:rsid w:val="00042783"/>
    <w:rsid w:val="0004382B"/>
    <w:rsid w:val="000439CB"/>
    <w:rsid w:val="00044239"/>
    <w:rsid w:val="00053E52"/>
    <w:rsid w:val="0005507E"/>
    <w:rsid w:val="00057016"/>
    <w:rsid w:val="0006173C"/>
    <w:rsid w:val="0006293B"/>
    <w:rsid w:val="000649B7"/>
    <w:rsid w:val="00065B3C"/>
    <w:rsid w:val="000660AA"/>
    <w:rsid w:val="00066A21"/>
    <w:rsid w:val="00067985"/>
    <w:rsid w:val="00072058"/>
    <w:rsid w:val="000723DA"/>
    <w:rsid w:val="00074B15"/>
    <w:rsid w:val="00075167"/>
    <w:rsid w:val="0007720D"/>
    <w:rsid w:val="00081FB5"/>
    <w:rsid w:val="00082335"/>
    <w:rsid w:val="00082799"/>
    <w:rsid w:val="000831F7"/>
    <w:rsid w:val="00087F96"/>
    <w:rsid w:val="00090028"/>
    <w:rsid w:val="00092392"/>
    <w:rsid w:val="0009453B"/>
    <w:rsid w:val="000964CC"/>
    <w:rsid w:val="00096994"/>
    <w:rsid w:val="00097016"/>
    <w:rsid w:val="0009702E"/>
    <w:rsid w:val="000A1AB4"/>
    <w:rsid w:val="000A3B4B"/>
    <w:rsid w:val="000A4172"/>
    <w:rsid w:val="000A498A"/>
    <w:rsid w:val="000A5633"/>
    <w:rsid w:val="000A6789"/>
    <w:rsid w:val="000A6B95"/>
    <w:rsid w:val="000A6FFF"/>
    <w:rsid w:val="000A7C83"/>
    <w:rsid w:val="000B0C35"/>
    <w:rsid w:val="000B2548"/>
    <w:rsid w:val="000B3323"/>
    <w:rsid w:val="000B345A"/>
    <w:rsid w:val="000B4911"/>
    <w:rsid w:val="000B4BCF"/>
    <w:rsid w:val="000B7C5D"/>
    <w:rsid w:val="000C38CA"/>
    <w:rsid w:val="000C4A65"/>
    <w:rsid w:val="000C4F5B"/>
    <w:rsid w:val="000D0421"/>
    <w:rsid w:val="000D15EE"/>
    <w:rsid w:val="000D5FA7"/>
    <w:rsid w:val="000D727A"/>
    <w:rsid w:val="000D79BD"/>
    <w:rsid w:val="000E26BA"/>
    <w:rsid w:val="000E5468"/>
    <w:rsid w:val="000E5776"/>
    <w:rsid w:val="000E6327"/>
    <w:rsid w:val="000E7A6E"/>
    <w:rsid w:val="000F20AA"/>
    <w:rsid w:val="000F3930"/>
    <w:rsid w:val="000F6FC6"/>
    <w:rsid w:val="000F73A8"/>
    <w:rsid w:val="000F7426"/>
    <w:rsid w:val="00101621"/>
    <w:rsid w:val="0010394B"/>
    <w:rsid w:val="00103AB5"/>
    <w:rsid w:val="0010532B"/>
    <w:rsid w:val="00105B47"/>
    <w:rsid w:val="00111F1D"/>
    <w:rsid w:val="00114B8E"/>
    <w:rsid w:val="00115BD4"/>
    <w:rsid w:val="0011730F"/>
    <w:rsid w:val="001210E2"/>
    <w:rsid w:val="001224B6"/>
    <w:rsid w:val="001227E5"/>
    <w:rsid w:val="001251B4"/>
    <w:rsid w:val="00127731"/>
    <w:rsid w:val="00130B28"/>
    <w:rsid w:val="00132D2A"/>
    <w:rsid w:val="00133FA6"/>
    <w:rsid w:val="00134B54"/>
    <w:rsid w:val="00141FA2"/>
    <w:rsid w:val="0014434A"/>
    <w:rsid w:val="00145E5A"/>
    <w:rsid w:val="00153396"/>
    <w:rsid w:val="0015346D"/>
    <w:rsid w:val="00153DC7"/>
    <w:rsid w:val="00153E10"/>
    <w:rsid w:val="0015501C"/>
    <w:rsid w:val="001558C5"/>
    <w:rsid w:val="0015716A"/>
    <w:rsid w:val="00160263"/>
    <w:rsid w:val="001609F4"/>
    <w:rsid w:val="00161414"/>
    <w:rsid w:val="00162CD7"/>
    <w:rsid w:val="0016327A"/>
    <w:rsid w:val="00170E5A"/>
    <w:rsid w:val="00172F5E"/>
    <w:rsid w:val="00175324"/>
    <w:rsid w:val="00175336"/>
    <w:rsid w:val="00176A51"/>
    <w:rsid w:val="00176B7B"/>
    <w:rsid w:val="00183D0A"/>
    <w:rsid w:val="0018604E"/>
    <w:rsid w:val="00186781"/>
    <w:rsid w:val="00186C7D"/>
    <w:rsid w:val="00190959"/>
    <w:rsid w:val="00192873"/>
    <w:rsid w:val="0019470E"/>
    <w:rsid w:val="0019533B"/>
    <w:rsid w:val="00196C03"/>
    <w:rsid w:val="00196FAD"/>
    <w:rsid w:val="0019746E"/>
    <w:rsid w:val="001A1B5E"/>
    <w:rsid w:val="001A2A31"/>
    <w:rsid w:val="001A71EB"/>
    <w:rsid w:val="001B02D7"/>
    <w:rsid w:val="001B0E95"/>
    <w:rsid w:val="001B1054"/>
    <w:rsid w:val="001B1F18"/>
    <w:rsid w:val="001B2191"/>
    <w:rsid w:val="001B3C01"/>
    <w:rsid w:val="001B3DF9"/>
    <w:rsid w:val="001B45A7"/>
    <w:rsid w:val="001B5A35"/>
    <w:rsid w:val="001C102C"/>
    <w:rsid w:val="001C3419"/>
    <w:rsid w:val="001C3E7E"/>
    <w:rsid w:val="001D0F73"/>
    <w:rsid w:val="001D1FBD"/>
    <w:rsid w:val="001D20BE"/>
    <w:rsid w:val="001D37B8"/>
    <w:rsid w:val="001D4936"/>
    <w:rsid w:val="001D5171"/>
    <w:rsid w:val="001D6BF1"/>
    <w:rsid w:val="001E32FF"/>
    <w:rsid w:val="001E45AA"/>
    <w:rsid w:val="001E61CE"/>
    <w:rsid w:val="001E727A"/>
    <w:rsid w:val="001F0736"/>
    <w:rsid w:val="001F1124"/>
    <w:rsid w:val="001F49F0"/>
    <w:rsid w:val="001F6937"/>
    <w:rsid w:val="001F7379"/>
    <w:rsid w:val="00200757"/>
    <w:rsid w:val="0020115A"/>
    <w:rsid w:val="00201E0A"/>
    <w:rsid w:val="002020E5"/>
    <w:rsid w:val="00202344"/>
    <w:rsid w:val="0020234F"/>
    <w:rsid w:val="0020403D"/>
    <w:rsid w:val="00204391"/>
    <w:rsid w:val="00205BA0"/>
    <w:rsid w:val="002113B9"/>
    <w:rsid w:val="0021168C"/>
    <w:rsid w:val="00220A88"/>
    <w:rsid w:val="00222335"/>
    <w:rsid w:val="00222554"/>
    <w:rsid w:val="002233BD"/>
    <w:rsid w:val="00224E20"/>
    <w:rsid w:val="00225AD2"/>
    <w:rsid w:val="00227167"/>
    <w:rsid w:val="002272CD"/>
    <w:rsid w:val="00230343"/>
    <w:rsid w:val="002317F5"/>
    <w:rsid w:val="00232617"/>
    <w:rsid w:val="00234005"/>
    <w:rsid w:val="00237ADB"/>
    <w:rsid w:val="00240F5D"/>
    <w:rsid w:val="00241FFF"/>
    <w:rsid w:val="00243A5E"/>
    <w:rsid w:val="00243EED"/>
    <w:rsid w:val="00244608"/>
    <w:rsid w:val="0024522B"/>
    <w:rsid w:val="002463C7"/>
    <w:rsid w:val="00246E47"/>
    <w:rsid w:val="0025263E"/>
    <w:rsid w:val="00255669"/>
    <w:rsid w:val="002609BB"/>
    <w:rsid w:val="002629EE"/>
    <w:rsid w:val="0026517B"/>
    <w:rsid w:val="0027036B"/>
    <w:rsid w:val="00270E69"/>
    <w:rsid w:val="00271431"/>
    <w:rsid w:val="00271614"/>
    <w:rsid w:val="0027426C"/>
    <w:rsid w:val="00276DB0"/>
    <w:rsid w:val="00277056"/>
    <w:rsid w:val="00282885"/>
    <w:rsid w:val="00284F4A"/>
    <w:rsid w:val="002852BF"/>
    <w:rsid w:val="002871BC"/>
    <w:rsid w:val="00287A48"/>
    <w:rsid w:val="00292AD3"/>
    <w:rsid w:val="0029478F"/>
    <w:rsid w:val="00296E56"/>
    <w:rsid w:val="002A043D"/>
    <w:rsid w:val="002A09FF"/>
    <w:rsid w:val="002A1EED"/>
    <w:rsid w:val="002A294D"/>
    <w:rsid w:val="002A30C2"/>
    <w:rsid w:val="002A4571"/>
    <w:rsid w:val="002A515A"/>
    <w:rsid w:val="002B03E6"/>
    <w:rsid w:val="002B1703"/>
    <w:rsid w:val="002B1762"/>
    <w:rsid w:val="002B3881"/>
    <w:rsid w:val="002B6866"/>
    <w:rsid w:val="002B6E06"/>
    <w:rsid w:val="002B7A9B"/>
    <w:rsid w:val="002C0E49"/>
    <w:rsid w:val="002C0F46"/>
    <w:rsid w:val="002C13D5"/>
    <w:rsid w:val="002C25A4"/>
    <w:rsid w:val="002C3028"/>
    <w:rsid w:val="002C3B82"/>
    <w:rsid w:val="002C42B6"/>
    <w:rsid w:val="002C4DCB"/>
    <w:rsid w:val="002C6054"/>
    <w:rsid w:val="002C6074"/>
    <w:rsid w:val="002C63E6"/>
    <w:rsid w:val="002D27EE"/>
    <w:rsid w:val="002D2BD5"/>
    <w:rsid w:val="002D2D18"/>
    <w:rsid w:val="002D434E"/>
    <w:rsid w:val="002D498C"/>
    <w:rsid w:val="002D4EED"/>
    <w:rsid w:val="002D5D7E"/>
    <w:rsid w:val="002D60D1"/>
    <w:rsid w:val="002D776E"/>
    <w:rsid w:val="002E396E"/>
    <w:rsid w:val="002E6548"/>
    <w:rsid w:val="002E6650"/>
    <w:rsid w:val="002E6F52"/>
    <w:rsid w:val="002F260A"/>
    <w:rsid w:val="002F2A3F"/>
    <w:rsid w:val="002F3C43"/>
    <w:rsid w:val="002F4A7C"/>
    <w:rsid w:val="002F641E"/>
    <w:rsid w:val="002F65DC"/>
    <w:rsid w:val="002F7B07"/>
    <w:rsid w:val="002F7BE6"/>
    <w:rsid w:val="0030047D"/>
    <w:rsid w:val="00300752"/>
    <w:rsid w:val="00301C29"/>
    <w:rsid w:val="00302EBA"/>
    <w:rsid w:val="00304A07"/>
    <w:rsid w:val="003072E6"/>
    <w:rsid w:val="0030735A"/>
    <w:rsid w:val="0030735D"/>
    <w:rsid w:val="00307C52"/>
    <w:rsid w:val="00307D4E"/>
    <w:rsid w:val="003100ED"/>
    <w:rsid w:val="0031122C"/>
    <w:rsid w:val="00313D2E"/>
    <w:rsid w:val="00314983"/>
    <w:rsid w:val="00322AA9"/>
    <w:rsid w:val="00323F96"/>
    <w:rsid w:val="0033377B"/>
    <w:rsid w:val="003339D7"/>
    <w:rsid w:val="00335655"/>
    <w:rsid w:val="00335A21"/>
    <w:rsid w:val="003401E2"/>
    <w:rsid w:val="00343E7F"/>
    <w:rsid w:val="00346239"/>
    <w:rsid w:val="00346639"/>
    <w:rsid w:val="00347646"/>
    <w:rsid w:val="0035357E"/>
    <w:rsid w:val="00353947"/>
    <w:rsid w:val="003546EE"/>
    <w:rsid w:val="00355605"/>
    <w:rsid w:val="003611F9"/>
    <w:rsid w:val="00361A14"/>
    <w:rsid w:val="00363DDE"/>
    <w:rsid w:val="003647E0"/>
    <w:rsid w:val="00366502"/>
    <w:rsid w:val="00373C4A"/>
    <w:rsid w:val="00375CCC"/>
    <w:rsid w:val="00376888"/>
    <w:rsid w:val="003770EB"/>
    <w:rsid w:val="003778EF"/>
    <w:rsid w:val="00377A7E"/>
    <w:rsid w:val="00377AD1"/>
    <w:rsid w:val="00380676"/>
    <w:rsid w:val="00381545"/>
    <w:rsid w:val="00381C6A"/>
    <w:rsid w:val="00382800"/>
    <w:rsid w:val="0038303F"/>
    <w:rsid w:val="00392BE7"/>
    <w:rsid w:val="00393DAA"/>
    <w:rsid w:val="00393E31"/>
    <w:rsid w:val="00394763"/>
    <w:rsid w:val="003949EA"/>
    <w:rsid w:val="00394F40"/>
    <w:rsid w:val="003969EF"/>
    <w:rsid w:val="003A157F"/>
    <w:rsid w:val="003A2DB8"/>
    <w:rsid w:val="003A46A5"/>
    <w:rsid w:val="003B05FA"/>
    <w:rsid w:val="003B0C77"/>
    <w:rsid w:val="003B18D5"/>
    <w:rsid w:val="003B1E11"/>
    <w:rsid w:val="003B22F3"/>
    <w:rsid w:val="003B44C3"/>
    <w:rsid w:val="003B5FD9"/>
    <w:rsid w:val="003B7295"/>
    <w:rsid w:val="003B7572"/>
    <w:rsid w:val="003C0583"/>
    <w:rsid w:val="003C28EB"/>
    <w:rsid w:val="003C3200"/>
    <w:rsid w:val="003C6950"/>
    <w:rsid w:val="003D1AB6"/>
    <w:rsid w:val="003D3A47"/>
    <w:rsid w:val="003D558F"/>
    <w:rsid w:val="003D61B7"/>
    <w:rsid w:val="003D7105"/>
    <w:rsid w:val="003E164C"/>
    <w:rsid w:val="003E1F38"/>
    <w:rsid w:val="003E2411"/>
    <w:rsid w:val="003E4299"/>
    <w:rsid w:val="003E52B1"/>
    <w:rsid w:val="003E6F46"/>
    <w:rsid w:val="003E7882"/>
    <w:rsid w:val="003F076D"/>
    <w:rsid w:val="003F0F14"/>
    <w:rsid w:val="003F2727"/>
    <w:rsid w:val="003F2B94"/>
    <w:rsid w:val="003F5725"/>
    <w:rsid w:val="003F63CF"/>
    <w:rsid w:val="00400A37"/>
    <w:rsid w:val="00400A9B"/>
    <w:rsid w:val="00410EC6"/>
    <w:rsid w:val="00411961"/>
    <w:rsid w:val="00414076"/>
    <w:rsid w:val="004143BC"/>
    <w:rsid w:val="00414F04"/>
    <w:rsid w:val="004169D3"/>
    <w:rsid w:val="0041712A"/>
    <w:rsid w:val="00417812"/>
    <w:rsid w:val="00417930"/>
    <w:rsid w:val="00417954"/>
    <w:rsid w:val="00417CED"/>
    <w:rsid w:val="00420D2C"/>
    <w:rsid w:val="00420F5D"/>
    <w:rsid w:val="00420FD3"/>
    <w:rsid w:val="00421A85"/>
    <w:rsid w:val="00422874"/>
    <w:rsid w:val="004259BD"/>
    <w:rsid w:val="004263E1"/>
    <w:rsid w:val="00426E8C"/>
    <w:rsid w:val="00427250"/>
    <w:rsid w:val="00432641"/>
    <w:rsid w:val="004350DE"/>
    <w:rsid w:val="00436C8D"/>
    <w:rsid w:val="004437CE"/>
    <w:rsid w:val="00444FD8"/>
    <w:rsid w:val="0044666B"/>
    <w:rsid w:val="00446782"/>
    <w:rsid w:val="00446F96"/>
    <w:rsid w:val="00447A74"/>
    <w:rsid w:val="00451F51"/>
    <w:rsid w:val="00452D7D"/>
    <w:rsid w:val="00453C9B"/>
    <w:rsid w:val="00455B1F"/>
    <w:rsid w:val="004566A8"/>
    <w:rsid w:val="00461872"/>
    <w:rsid w:val="00462050"/>
    <w:rsid w:val="004628C4"/>
    <w:rsid w:val="00465803"/>
    <w:rsid w:val="00465C00"/>
    <w:rsid w:val="004660E3"/>
    <w:rsid w:val="00475186"/>
    <w:rsid w:val="00477AB8"/>
    <w:rsid w:val="0048020B"/>
    <w:rsid w:val="00482A21"/>
    <w:rsid w:val="0048396E"/>
    <w:rsid w:val="004847DE"/>
    <w:rsid w:val="00485A7B"/>
    <w:rsid w:val="00486E05"/>
    <w:rsid w:val="004879A2"/>
    <w:rsid w:val="00487CFE"/>
    <w:rsid w:val="004912E7"/>
    <w:rsid w:val="0049377D"/>
    <w:rsid w:val="00494432"/>
    <w:rsid w:val="004A1627"/>
    <w:rsid w:val="004A2029"/>
    <w:rsid w:val="004A277C"/>
    <w:rsid w:val="004A313A"/>
    <w:rsid w:val="004A31DA"/>
    <w:rsid w:val="004A5688"/>
    <w:rsid w:val="004B4F62"/>
    <w:rsid w:val="004C14EB"/>
    <w:rsid w:val="004C26C5"/>
    <w:rsid w:val="004C2FD9"/>
    <w:rsid w:val="004C4C5B"/>
    <w:rsid w:val="004C4D4F"/>
    <w:rsid w:val="004D0FD5"/>
    <w:rsid w:val="004E48AF"/>
    <w:rsid w:val="004E4FA6"/>
    <w:rsid w:val="004E6282"/>
    <w:rsid w:val="004E69CF"/>
    <w:rsid w:val="004E7510"/>
    <w:rsid w:val="004F10F9"/>
    <w:rsid w:val="004F1F28"/>
    <w:rsid w:val="004F34C9"/>
    <w:rsid w:val="004F36FF"/>
    <w:rsid w:val="004F5665"/>
    <w:rsid w:val="00500037"/>
    <w:rsid w:val="0050159A"/>
    <w:rsid w:val="0050246A"/>
    <w:rsid w:val="00502839"/>
    <w:rsid w:val="00503508"/>
    <w:rsid w:val="00504085"/>
    <w:rsid w:val="00504100"/>
    <w:rsid w:val="00504D6A"/>
    <w:rsid w:val="005058BA"/>
    <w:rsid w:val="005121BA"/>
    <w:rsid w:val="0052227E"/>
    <w:rsid w:val="00525517"/>
    <w:rsid w:val="00526F3B"/>
    <w:rsid w:val="0052752D"/>
    <w:rsid w:val="00532366"/>
    <w:rsid w:val="005331CA"/>
    <w:rsid w:val="00535400"/>
    <w:rsid w:val="00535CEC"/>
    <w:rsid w:val="005369EC"/>
    <w:rsid w:val="00540C3B"/>
    <w:rsid w:val="005423CE"/>
    <w:rsid w:val="00542717"/>
    <w:rsid w:val="0054530F"/>
    <w:rsid w:val="0054544D"/>
    <w:rsid w:val="00546E20"/>
    <w:rsid w:val="005502AD"/>
    <w:rsid w:val="00550521"/>
    <w:rsid w:val="00550D48"/>
    <w:rsid w:val="00550DA6"/>
    <w:rsid w:val="005527A1"/>
    <w:rsid w:val="005551A0"/>
    <w:rsid w:val="00563066"/>
    <w:rsid w:val="00566483"/>
    <w:rsid w:val="00566ECE"/>
    <w:rsid w:val="0057286D"/>
    <w:rsid w:val="00572B93"/>
    <w:rsid w:val="00572D2B"/>
    <w:rsid w:val="00572E17"/>
    <w:rsid w:val="00574189"/>
    <w:rsid w:val="005757FA"/>
    <w:rsid w:val="00575A14"/>
    <w:rsid w:val="005807C1"/>
    <w:rsid w:val="0058127C"/>
    <w:rsid w:val="00582E8E"/>
    <w:rsid w:val="00586CA3"/>
    <w:rsid w:val="00590BE4"/>
    <w:rsid w:val="00591097"/>
    <w:rsid w:val="00593F70"/>
    <w:rsid w:val="0059461E"/>
    <w:rsid w:val="005951F4"/>
    <w:rsid w:val="00596794"/>
    <w:rsid w:val="00597DFB"/>
    <w:rsid w:val="005A0082"/>
    <w:rsid w:val="005A2A0A"/>
    <w:rsid w:val="005A2C49"/>
    <w:rsid w:val="005A33DF"/>
    <w:rsid w:val="005A37C2"/>
    <w:rsid w:val="005A4D81"/>
    <w:rsid w:val="005A6C07"/>
    <w:rsid w:val="005A7D46"/>
    <w:rsid w:val="005B18CA"/>
    <w:rsid w:val="005B2D9A"/>
    <w:rsid w:val="005B5CBA"/>
    <w:rsid w:val="005B6646"/>
    <w:rsid w:val="005B67B8"/>
    <w:rsid w:val="005B771A"/>
    <w:rsid w:val="005B7A84"/>
    <w:rsid w:val="005B7EE4"/>
    <w:rsid w:val="005C11A9"/>
    <w:rsid w:val="005C280E"/>
    <w:rsid w:val="005C3779"/>
    <w:rsid w:val="005C4DD9"/>
    <w:rsid w:val="005D3972"/>
    <w:rsid w:val="005D586C"/>
    <w:rsid w:val="005D7075"/>
    <w:rsid w:val="005E1B0E"/>
    <w:rsid w:val="005E295D"/>
    <w:rsid w:val="005F2A6D"/>
    <w:rsid w:val="005F3576"/>
    <w:rsid w:val="005F42A6"/>
    <w:rsid w:val="005F5212"/>
    <w:rsid w:val="005F65F6"/>
    <w:rsid w:val="0060299C"/>
    <w:rsid w:val="006039FD"/>
    <w:rsid w:val="00603AE4"/>
    <w:rsid w:val="006065EA"/>
    <w:rsid w:val="00610877"/>
    <w:rsid w:val="0061125F"/>
    <w:rsid w:val="00611E28"/>
    <w:rsid w:val="00614392"/>
    <w:rsid w:val="006157DE"/>
    <w:rsid w:val="00616372"/>
    <w:rsid w:val="0061734D"/>
    <w:rsid w:val="00620D2B"/>
    <w:rsid w:val="00624715"/>
    <w:rsid w:val="00626068"/>
    <w:rsid w:val="00627EED"/>
    <w:rsid w:val="00630442"/>
    <w:rsid w:val="006322A1"/>
    <w:rsid w:val="00634819"/>
    <w:rsid w:val="00635071"/>
    <w:rsid w:val="00636946"/>
    <w:rsid w:val="00642C3D"/>
    <w:rsid w:val="006431F7"/>
    <w:rsid w:val="00647D46"/>
    <w:rsid w:val="00651386"/>
    <w:rsid w:val="0065305F"/>
    <w:rsid w:val="0065373C"/>
    <w:rsid w:val="00654AD2"/>
    <w:rsid w:val="006550D9"/>
    <w:rsid w:val="00655637"/>
    <w:rsid w:val="0066317E"/>
    <w:rsid w:val="00666594"/>
    <w:rsid w:val="0066736F"/>
    <w:rsid w:val="00672820"/>
    <w:rsid w:val="0067360F"/>
    <w:rsid w:val="00674702"/>
    <w:rsid w:val="006755DE"/>
    <w:rsid w:val="0067670D"/>
    <w:rsid w:val="00677D0B"/>
    <w:rsid w:val="006841F7"/>
    <w:rsid w:val="00684BB2"/>
    <w:rsid w:val="00684DD3"/>
    <w:rsid w:val="00685A90"/>
    <w:rsid w:val="00685DF9"/>
    <w:rsid w:val="00686FA7"/>
    <w:rsid w:val="006904DB"/>
    <w:rsid w:val="00691865"/>
    <w:rsid w:val="00691F45"/>
    <w:rsid w:val="00694254"/>
    <w:rsid w:val="00694A6A"/>
    <w:rsid w:val="0069547B"/>
    <w:rsid w:val="006A0068"/>
    <w:rsid w:val="006A068B"/>
    <w:rsid w:val="006A135A"/>
    <w:rsid w:val="006A2692"/>
    <w:rsid w:val="006A3B3D"/>
    <w:rsid w:val="006B159F"/>
    <w:rsid w:val="006B1AAE"/>
    <w:rsid w:val="006B25D4"/>
    <w:rsid w:val="006B50FD"/>
    <w:rsid w:val="006B5E9B"/>
    <w:rsid w:val="006B644E"/>
    <w:rsid w:val="006B789D"/>
    <w:rsid w:val="006C0851"/>
    <w:rsid w:val="006C0D5A"/>
    <w:rsid w:val="006C26FB"/>
    <w:rsid w:val="006C2B52"/>
    <w:rsid w:val="006D0E4B"/>
    <w:rsid w:val="006D364A"/>
    <w:rsid w:val="006D3D11"/>
    <w:rsid w:val="006D41C8"/>
    <w:rsid w:val="006D4D6B"/>
    <w:rsid w:val="006D631B"/>
    <w:rsid w:val="006D6BB0"/>
    <w:rsid w:val="006D6F4C"/>
    <w:rsid w:val="006E06FA"/>
    <w:rsid w:val="006E0FFB"/>
    <w:rsid w:val="006E2E5B"/>
    <w:rsid w:val="006E399B"/>
    <w:rsid w:val="006E3A84"/>
    <w:rsid w:val="006E42E1"/>
    <w:rsid w:val="006E472C"/>
    <w:rsid w:val="006E60A6"/>
    <w:rsid w:val="006E632D"/>
    <w:rsid w:val="006E6801"/>
    <w:rsid w:val="006E69CC"/>
    <w:rsid w:val="006E7410"/>
    <w:rsid w:val="006F2AF4"/>
    <w:rsid w:val="006F4508"/>
    <w:rsid w:val="006F586F"/>
    <w:rsid w:val="006F6BD5"/>
    <w:rsid w:val="007005B3"/>
    <w:rsid w:val="00704C6E"/>
    <w:rsid w:val="0070645D"/>
    <w:rsid w:val="00707F0A"/>
    <w:rsid w:val="0071432D"/>
    <w:rsid w:val="00714F6B"/>
    <w:rsid w:val="00715FB9"/>
    <w:rsid w:val="00717EC5"/>
    <w:rsid w:val="00721EF3"/>
    <w:rsid w:val="00723FF6"/>
    <w:rsid w:val="00726B53"/>
    <w:rsid w:val="00726CFD"/>
    <w:rsid w:val="00731F18"/>
    <w:rsid w:val="00732378"/>
    <w:rsid w:val="00732EF7"/>
    <w:rsid w:val="007333B3"/>
    <w:rsid w:val="00733823"/>
    <w:rsid w:val="00733B18"/>
    <w:rsid w:val="00734890"/>
    <w:rsid w:val="007351F6"/>
    <w:rsid w:val="00737C16"/>
    <w:rsid w:val="0074314B"/>
    <w:rsid w:val="00745A3A"/>
    <w:rsid w:val="00750E5D"/>
    <w:rsid w:val="007517AF"/>
    <w:rsid w:val="007540F0"/>
    <w:rsid w:val="007544E9"/>
    <w:rsid w:val="007561EA"/>
    <w:rsid w:val="00756540"/>
    <w:rsid w:val="007569E5"/>
    <w:rsid w:val="007602F5"/>
    <w:rsid w:val="007605B9"/>
    <w:rsid w:val="0076091E"/>
    <w:rsid w:val="00763224"/>
    <w:rsid w:val="00763497"/>
    <w:rsid w:val="00763B12"/>
    <w:rsid w:val="00764E03"/>
    <w:rsid w:val="00765A1F"/>
    <w:rsid w:val="00766A47"/>
    <w:rsid w:val="00771114"/>
    <w:rsid w:val="00771AC5"/>
    <w:rsid w:val="00772848"/>
    <w:rsid w:val="0077461F"/>
    <w:rsid w:val="00774C10"/>
    <w:rsid w:val="0077561F"/>
    <w:rsid w:val="00776145"/>
    <w:rsid w:val="00782B8F"/>
    <w:rsid w:val="00784155"/>
    <w:rsid w:val="007854BF"/>
    <w:rsid w:val="007860BA"/>
    <w:rsid w:val="00786CEF"/>
    <w:rsid w:val="007900D2"/>
    <w:rsid w:val="0079015B"/>
    <w:rsid w:val="007904AE"/>
    <w:rsid w:val="00792BC9"/>
    <w:rsid w:val="007948ED"/>
    <w:rsid w:val="0079525D"/>
    <w:rsid w:val="00795D7B"/>
    <w:rsid w:val="007973B4"/>
    <w:rsid w:val="00797ED0"/>
    <w:rsid w:val="007A03C1"/>
    <w:rsid w:val="007A075C"/>
    <w:rsid w:val="007A07E8"/>
    <w:rsid w:val="007A200C"/>
    <w:rsid w:val="007A3DCD"/>
    <w:rsid w:val="007A3F41"/>
    <w:rsid w:val="007A4F0A"/>
    <w:rsid w:val="007A5FDC"/>
    <w:rsid w:val="007A5FFB"/>
    <w:rsid w:val="007A6A5E"/>
    <w:rsid w:val="007A704C"/>
    <w:rsid w:val="007A70B0"/>
    <w:rsid w:val="007B129F"/>
    <w:rsid w:val="007B2814"/>
    <w:rsid w:val="007B2918"/>
    <w:rsid w:val="007B2DF1"/>
    <w:rsid w:val="007B4E30"/>
    <w:rsid w:val="007B7A49"/>
    <w:rsid w:val="007C1620"/>
    <w:rsid w:val="007C24BA"/>
    <w:rsid w:val="007C3777"/>
    <w:rsid w:val="007C6AD2"/>
    <w:rsid w:val="007C7644"/>
    <w:rsid w:val="007D396F"/>
    <w:rsid w:val="007D4E22"/>
    <w:rsid w:val="007E1D58"/>
    <w:rsid w:val="007E3B48"/>
    <w:rsid w:val="007E3C99"/>
    <w:rsid w:val="007E45F4"/>
    <w:rsid w:val="007E52CC"/>
    <w:rsid w:val="007F0314"/>
    <w:rsid w:val="007F13E7"/>
    <w:rsid w:val="007F1B5A"/>
    <w:rsid w:val="007F21C6"/>
    <w:rsid w:val="007F3C3F"/>
    <w:rsid w:val="007F4141"/>
    <w:rsid w:val="007F44AD"/>
    <w:rsid w:val="007F49FE"/>
    <w:rsid w:val="007F59E1"/>
    <w:rsid w:val="007F6986"/>
    <w:rsid w:val="00802910"/>
    <w:rsid w:val="00802AA7"/>
    <w:rsid w:val="00803911"/>
    <w:rsid w:val="008039EF"/>
    <w:rsid w:val="008042AA"/>
    <w:rsid w:val="008045B6"/>
    <w:rsid w:val="00804D98"/>
    <w:rsid w:val="00805EDC"/>
    <w:rsid w:val="008068ED"/>
    <w:rsid w:val="00807C4C"/>
    <w:rsid w:val="00810F9B"/>
    <w:rsid w:val="0081458D"/>
    <w:rsid w:val="008166A2"/>
    <w:rsid w:val="00820C0B"/>
    <w:rsid w:val="008215FC"/>
    <w:rsid w:val="00825BEB"/>
    <w:rsid w:val="00826F3F"/>
    <w:rsid w:val="00827A95"/>
    <w:rsid w:val="008307B7"/>
    <w:rsid w:val="008309CD"/>
    <w:rsid w:val="00831F7F"/>
    <w:rsid w:val="00833B30"/>
    <w:rsid w:val="00833D0E"/>
    <w:rsid w:val="00836D41"/>
    <w:rsid w:val="00837F85"/>
    <w:rsid w:val="0084034C"/>
    <w:rsid w:val="0084202A"/>
    <w:rsid w:val="00842216"/>
    <w:rsid w:val="0084296C"/>
    <w:rsid w:val="00842C9A"/>
    <w:rsid w:val="00844019"/>
    <w:rsid w:val="00844DED"/>
    <w:rsid w:val="00845DAB"/>
    <w:rsid w:val="0084602D"/>
    <w:rsid w:val="008470D7"/>
    <w:rsid w:val="00850114"/>
    <w:rsid w:val="0085396D"/>
    <w:rsid w:val="0085625E"/>
    <w:rsid w:val="008563C0"/>
    <w:rsid w:val="00860120"/>
    <w:rsid w:val="00863312"/>
    <w:rsid w:val="0086692E"/>
    <w:rsid w:val="00867482"/>
    <w:rsid w:val="00867D45"/>
    <w:rsid w:val="00871106"/>
    <w:rsid w:val="0087537B"/>
    <w:rsid w:val="0087546B"/>
    <w:rsid w:val="0088329B"/>
    <w:rsid w:val="00883370"/>
    <w:rsid w:val="00884191"/>
    <w:rsid w:val="0088449A"/>
    <w:rsid w:val="00884DD0"/>
    <w:rsid w:val="008903B9"/>
    <w:rsid w:val="00893F4B"/>
    <w:rsid w:val="008948DF"/>
    <w:rsid w:val="00894DBC"/>
    <w:rsid w:val="00895226"/>
    <w:rsid w:val="00895CD8"/>
    <w:rsid w:val="00895DD8"/>
    <w:rsid w:val="00896A5B"/>
    <w:rsid w:val="00897D32"/>
    <w:rsid w:val="008A24E6"/>
    <w:rsid w:val="008A414F"/>
    <w:rsid w:val="008A44D9"/>
    <w:rsid w:val="008A4978"/>
    <w:rsid w:val="008A5086"/>
    <w:rsid w:val="008A7D36"/>
    <w:rsid w:val="008B0FC5"/>
    <w:rsid w:val="008B10D4"/>
    <w:rsid w:val="008B1941"/>
    <w:rsid w:val="008B3E21"/>
    <w:rsid w:val="008B3E63"/>
    <w:rsid w:val="008B4FA2"/>
    <w:rsid w:val="008B5AE9"/>
    <w:rsid w:val="008C053D"/>
    <w:rsid w:val="008C2659"/>
    <w:rsid w:val="008C2B94"/>
    <w:rsid w:val="008C2CC1"/>
    <w:rsid w:val="008C37A1"/>
    <w:rsid w:val="008C37B5"/>
    <w:rsid w:val="008D006E"/>
    <w:rsid w:val="008D04BE"/>
    <w:rsid w:val="008D25A9"/>
    <w:rsid w:val="008D2EBC"/>
    <w:rsid w:val="008D3DD5"/>
    <w:rsid w:val="008D4090"/>
    <w:rsid w:val="008E1FC7"/>
    <w:rsid w:val="008E55FA"/>
    <w:rsid w:val="008E5BAC"/>
    <w:rsid w:val="008E61F8"/>
    <w:rsid w:val="008E6693"/>
    <w:rsid w:val="008E6A22"/>
    <w:rsid w:val="008E6F2C"/>
    <w:rsid w:val="008E7D67"/>
    <w:rsid w:val="008F09CB"/>
    <w:rsid w:val="008F3461"/>
    <w:rsid w:val="008F56F1"/>
    <w:rsid w:val="008F5D21"/>
    <w:rsid w:val="008F6974"/>
    <w:rsid w:val="008F76EA"/>
    <w:rsid w:val="00902AB4"/>
    <w:rsid w:val="00905165"/>
    <w:rsid w:val="00905B65"/>
    <w:rsid w:val="009072D7"/>
    <w:rsid w:val="00907814"/>
    <w:rsid w:val="00907B77"/>
    <w:rsid w:val="0091122E"/>
    <w:rsid w:val="009122BC"/>
    <w:rsid w:val="009125F0"/>
    <w:rsid w:val="0091430B"/>
    <w:rsid w:val="00914C35"/>
    <w:rsid w:val="009168B3"/>
    <w:rsid w:val="0092385C"/>
    <w:rsid w:val="00925D7F"/>
    <w:rsid w:val="00927FAB"/>
    <w:rsid w:val="00931177"/>
    <w:rsid w:val="00931F6E"/>
    <w:rsid w:val="00932A43"/>
    <w:rsid w:val="0093542E"/>
    <w:rsid w:val="00936367"/>
    <w:rsid w:val="009376C4"/>
    <w:rsid w:val="0094067B"/>
    <w:rsid w:val="00941924"/>
    <w:rsid w:val="00943AAC"/>
    <w:rsid w:val="00944D39"/>
    <w:rsid w:val="009455A4"/>
    <w:rsid w:val="00947775"/>
    <w:rsid w:val="009478B0"/>
    <w:rsid w:val="00950237"/>
    <w:rsid w:val="00950606"/>
    <w:rsid w:val="009509DA"/>
    <w:rsid w:val="00950E30"/>
    <w:rsid w:val="009511E7"/>
    <w:rsid w:val="009532EE"/>
    <w:rsid w:val="00955248"/>
    <w:rsid w:val="00955DD5"/>
    <w:rsid w:val="00960EF4"/>
    <w:rsid w:val="00961D74"/>
    <w:rsid w:val="00964033"/>
    <w:rsid w:val="00964994"/>
    <w:rsid w:val="00967DD0"/>
    <w:rsid w:val="00970D6C"/>
    <w:rsid w:val="00971C0C"/>
    <w:rsid w:val="00973910"/>
    <w:rsid w:val="00974536"/>
    <w:rsid w:val="009758B5"/>
    <w:rsid w:val="00977664"/>
    <w:rsid w:val="00981D4F"/>
    <w:rsid w:val="00981EDD"/>
    <w:rsid w:val="00981F88"/>
    <w:rsid w:val="00984879"/>
    <w:rsid w:val="00984E88"/>
    <w:rsid w:val="00990BD0"/>
    <w:rsid w:val="009915CC"/>
    <w:rsid w:val="00993492"/>
    <w:rsid w:val="00995C5D"/>
    <w:rsid w:val="00996063"/>
    <w:rsid w:val="009964C5"/>
    <w:rsid w:val="009966E9"/>
    <w:rsid w:val="009A62BE"/>
    <w:rsid w:val="009A714B"/>
    <w:rsid w:val="009B0EDB"/>
    <w:rsid w:val="009B1DE9"/>
    <w:rsid w:val="009B1E24"/>
    <w:rsid w:val="009B3352"/>
    <w:rsid w:val="009B4C14"/>
    <w:rsid w:val="009B572C"/>
    <w:rsid w:val="009B79F6"/>
    <w:rsid w:val="009C06EF"/>
    <w:rsid w:val="009C4773"/>
    <w:rsid w:val="009C658E"/>
    <w:rsid w:val="009C7220"/>
    <w:rsid w:val="009C77CD"/>
    <w:rsid w:val="009D21E6"/>
    <w:rsid w:val="009D4019"/>
    <w:rsid w:val="009D4E5B"/>
    <w:rsid w:val="009D5658"/>
    <w:rsid w:val="009D7529"/>
    <w:rsid w:val="009D78B9"/>
    <w:rsid w:val="009D7DB0"/>
    <w:rsid w:val="009E0EE6"/>
    <w:rsid w:val="009E49F9"/>
    <w:rsid w:val="009E5176"/>
    <w:rsid w:val="009E5FAF"/>
    <w:rsid w:val="009E610D"/>
    <w:rsid w:val="009E6911"/>
    <w:rsid w:val="009F1245"/>
    <w:rsid w:val="009F14B6"/>
    <w:rsid w:val="009F1ECD"/>
    <w:rsid w:val="009F6116"/>
    <w:rsid w:val="00A01C44"/>
    <w:rsid w:val="00A035E9"/>
    <w:rsid w:val="00A05656"/>
    <w:rsid w:val="00A05F7A"/>
    <w:rsid w:val="00A11A2B"/>
    <w:rsid w:val="00A12945"/>
    <w:rsid w:val="00A12A6C"/>
    <w:rsid w:val="00A12A78"/>
    <w:rsid w:val="00A16F07"/>
    <w:rsid w:val="00A21753"/>
    <w:rsid w:val="00A3171B"/>
    <w:rsid w:val="00A33F2E"/>
    <w:rsid w:val="00A34543"/>
    <w:rsid w:val="00A35B20"/>
    <w:rsid w:val="00A378FA"/>
    <w:rsid w:val="00A411E8"/>
    <w:rsid w:val="00A41ECF"/>
    <w:rsid w:val="00A425D4"/>
    <w:rsid w:val="00A44B94"/>
    <w:rsid w:val="00A44F05"/>
    <w:rsid w:val="00A45273"/>
    <w:rsid w:val="00A46874"/>
    <w:rsid w:val="00A536C7"/>
    <w:rsid w:val="00A54481"/>
    <w:rsid w:val="00A56013"/>
    <w:rsid w:val="00A562A2"/>
    <w:rsid w:val="00A56365"/>
    <w:rsid w:val="00A569D9"/>
    <w:rsid w:val="00A5759F"/>
    <w:rsid w:val="00A57FA4"/>
    <w:rsid w:val="00A61EA7"/>
    <w:rsid w:val="00A6794C"/>
    <w:rsid w:val="00A77C85"/>
    <w:rsid w:val="00A80347"/>
    <w:rsid w:val="00A81346"/>
    <w:rsid w:val="00A8542B"/>
    <w:rsid w:val="00A87C4E"/>
    <w:rsid w:val="00A90187"/>
    <w:rsid w:val="00A90861"/>
    <w:rsid w:val="00A90D03"/>
    <w:rsid w:val="00A910AD"/>
    <w:rsid w:val="00A91CA2"/>
    <w:rsid w:val="00A9263D"/>
    <w:rsid w:val="00A93741"/>
    <w:rsid w:val="00A944E2"/>
    <w:rsid w:val="00A950DA"/>
    <w:rsid w:val="00A97F4C"/>
    <w:rsid w:val="00AA10DC"/>
    <w:rsid w:val="00AA2B94"/>
    <w:rsid w:val="00AA30C6"/>
    <w:rsid w:val="00AA3DAE"/>
    <w:rsid w:val="00AA5360"/>
    <w:rsid w:val="00AA5DEC"/>
    <w:rsid w:val="00AA76C6"/>
    <w:rsid w:val="00AB04AD"/>
    <w:rsid w:val="00AB3AF0"/>
    <w:rsid w:val="00AB59DF"/>
    <w:rsid w:val="00AB5EA3"/>
    <w:rsid w:val="00AB6EBB"/>
    <w:rsid w:val="00AB730F"/>
    <w:rsid w:val="00AB78ED"/>
    <w:rsid w:val="00AB79C9"/>
    <w:rsid w:val="00AC32EE"/>
    <w:rsid w:val="00AC3CB2"/>
    <w:rsid w:val="00AC42D4"/>
    <w:rsid w:val="00AC7D9B"/>
    <w:rsid w:val="00AD09F9"/>
    <w:rsid w:val="00AD0D60"/>
    <w:rsid w:val="00AD5007"/>
    <w:rsid w:val="00AD525F"/>
    <w:rsid w:val="00AD54DC"/>
    <w:rsid w:val="00AD58A3"/>
    <w:rsid w:val="00AD5F4F"/>
    <w:rsid w:val="00AD7DBA"/>
    <w:rsid w:val="00AE0680"/>
    <w:rsid w:val="00AE4006"/>
    <w:rsid w:val="00AE54B7"/>
    <w:rsid w:val="00AE644D"/>
    <w:rsid w:val="00AE7A92"/>
    <w:rsid w:val="00AE7F34"/>
    <w:rsid w:val="00AF08C3"/>
    <w:rsid w:val="00AF1ACB"/>
    <w:rsid w:val="00AF3BBB"/>
    <w:rsid w:val="00AF46EB"/>
    <w:rsid w:val="00AF5A5E"/>
    <w:rsid w:val="00AF674A"/>
    <w:rsid w:val="00AF6839"/>
    <w:rsid w:val="00AF69F8"/>
    <w:rsid w:val="00B01243"/>
    <w:rsid w:val="00B02884"/>
    <w:rsid w:val="00B02BFD"/>
    <w:rsid w:val="00B02C1D"/>
    <w:rsid w:val="00B05C16"/>
    <w:rsid w:val="00B05CF3"/>
    <w:rsid w:val="00B064B7"/>
    <w:rsid w:val="00B075D8"/>
    <w:rsid w:val="00B131FD"/>
    <w:rsid w:val="00B146E1"/>
    <w:rsid w:val="00B150A7"/>
    <w:rsid w:val="00B153E5"/>
    <w:rsid w:val="00B15E52"/>
    <w:rsid w:val="00B2285E"/>
    <w:rsid w:val="00B229AF"/>
    <w:rsid w:val="00B26047"/>
    <w:rsid w:val="00B26596"/>
    <w:rsid w:val="00B26684"/>
    <w:rsid w:val="00B308E7"/>
    <w:rsid w:val="00B30C2C"/>
    <w:rsid w:val="00B31DFC"/>
    <w:rsid w:val="00B3245A"/>
    <w:rsid w:val="00B342BB"/>
    <w:rsid w:val="00B34DC3"/>
    <w:rsid w:val="00B41A59"/>
    <w:rsid w:val="00B41F02"/>
    <w:rsid w:val="00B434C6"/>
    <w:rsid w:val="00B4763D"/>
    <w:rsid w:val="00B500D1"/>
    <w:rsid w:val="00B50D90"/>
    <w:rsid w:val="00B52DD2"/>
    <w:rsid w:val="00B539E5"/>
    <w:rsid w:val="00B574E7"/>
    <w:rsid w:val="00B60B74"/>
    <w:rsid w:val="00B63B13"/>
    <w:rsid w:val="00B653D4"/>
    <w:rsid w:val="00B6706F"/>
    <w:rsid w:val="00B67803"/>
    <w:rsid w:val="00B67B8F"/>
    <w:rsid w:val="00B67E5E"/>
    <w:rsid w:val="00B723DC"/>
    <w:rsid w:val="00B72866"/>
    <w:rsid w:val="00B733A9"/>
    <w:rsid w:val="00B737C0"/>
    <w:rsid w:val="00B73BA8"/>
    <w:rsid w:val="00B74397"/>
    <w:rsid w:val="00B74CDB"/>
    <w:rsid w:val="00B7598B"/>
    <w:rsid w:val="00B76861"/>
    <w:rsid w:val="00B77562"/>
    <w:rsid w:val="00B77F45"/>
    <w:rsid w:val="00B77F7B"/>
    <w:rsid w:val="00B81034"/>
    <w:rsid w:val="00B81552"/>
    <w:rsid w:val="00B82581"/>
    <w:rsid w:val="00B82E38"/>
    <w:rsid w:val="00B83047"/>
    <w:rsid w:val="00B83504"/>
    <w:rsid w:val="00B83DB4"/>
    <w:rsid w:val="00B860E8"/>
    <w:rsid w:val="00B86F13"/>
    <w:rsid w:val="00B905A1"/>
    <w:rsid w:val="00B9769E"/>
    <w:rsid w:val="00BA01E0"/>
    <w:rsid w:val="00BA1537"/>
    <w:rsid w:val="00BA448E"/>
    <w:rsid w:val="00BA48E1"/>
    <w:rsid w:val="00BA52BF"/>
    <w:rsid w:val="00BA707E"/>
    <w:rsid w:val="00BB0AB4"/>
    <w:rsid w:val="00BB0B79"/>
    <w:rsid w:val="00BB37E7"/>
    <w:rsid w:val="00BB5572"/>
    <w:rsid w:val="00BB5E5B"/>
    <w:rsid w:val="00BB7CCB"/>
    <w:rsid w:val="00BC000C"/>
    <w:rsid w:val="00BC0018"/>
    <w:rsid w:val="00BC00A5"/>
    <w:rsid w:val="00BC3711"/>
    <w:rsid w:val="00BC6A8A"/>
    <w:rsid w:val="00BC6CC3"/>
    <w:rsid w:val="00BC6E7F"/>
    <w:rsid w:val="00BD032A"/>
    <w:rsid w:val="00BD1273"/>
    <w:rsid w:val="00BD1F5A"/>
    <w:rsid w:val="00BD3155"/>
    <w:rsid w:val="00BD3A00"/>
    <w:rsid w:val="00BD3EC2"/>
    <w:rsid w:val="00BD52E6"/>
    <w:rsid w:val="00BD598B"/>
    <w:rsid w:val="00BD6FAB"/>
    <w:rsid w:val="00BE0AA6"/>
    <w:rsid w:val="00BE2460"/>
    <w:rsid w:val="00BE2D95"/>
    <w:rsid w:val="00BE2FA6"/>
    <w:rsid w:val="00BE324C"/>
    <w:rsid w:val="00BE3BA5"/>
    <w:rsid w:val="00BE46C4"/>
    <w:rsid w:val="00BF0856"/>
    <w:rsid w:val="00BF0C20"/>
    <w:rsid w:val="00BF1FBC"/>
    <w:rsid w:val="00BF367D"/>
    <w:rsid w:val="00BF41B7"/>
    <w:rsid w:val="00BF57A9"/>
    <w:rsid w:val="00BF5B8E"/>
    <w:rsid w:val="00BF730F"/>
    <w:rsid w:val="00C1479B"/>
    <w:rsid w:val="00C1651C"/>
    <w:rsid w:val="00C1795C"/>
    <w:rsid w:val="00C230EF"/>
    <w:rsid w:val="00C248C1"/>
    <w:rsid w:val="00C24D1C"/>
    <w:rsid w:val="00C24EED"/>
    <w:rsid w:val="00C25C8A"/>
    <w:rsid w:val="00C27C0E"/>
    <w:rsid w:val="00C301FE"/>
    <w:rsid w:val="00C3034C"/>
    <w:rsid w:val="00C30BD7"/>
    <w:rsid w:val="00C33ECE"/>
    <w:rsid w:val="00C34A89"/>
    <w:rsid w:val="00C37826"/>
    <w:rsid w:val="00C41242"/>
    <w:rsid w:val="00C430A8"/>
    <w:rsid w:val="00C438DE"/>
    <w:rsid w:val="00C44182"/>
    <w:rsid w:val="00C4427D"/>
    <w:rsid w:val="00C469A3"/>
    <w:rsid w:val="00C5385B"/>
    <w:rsid w:val="00C54DD7"/>
    <w:rsid w:val="00C57347"/>
    <w:rsid w:val="00C57F9C"/>
    <w:rsid w:val="00C603E0"/>
    <w:rsid w:val="00C648FA"/>
    <w:rsid w:val="00C706EF"/>
    <w:rsid w:val="00C743DD"/>
    <w:rsid w:val="00C74659"/>
    <w:rsid w:val="00C853CF"/>
    <w:rsid w:val="00C857B4"/>
    <w:rsid w:val="00C869C8"/>
    <w:rsid w:val="00C90085"/>
    <w:rsid w:val="00C90B74"/>
    <w:rsid w:val="00C93951"/>
    <w:rsid w:val="00C946D6"/>
    <w:rsid w:val="00CA042A"/>
    <w:rsid w:val="00CA0F8F"/>
    <w:rsid w:val="00CA4B28"/>
    <w:rsid w:val="00CA6459"/>
    <w:rsid w:val="00CA68CC"/>
    <w:rsid w:val="00CB5700"/>
    <w:rsid w:val="00CB6662"/>
    <w:rsid w:val="00CB7DAD"/>
    <w:rsid w:val="00CC0151"/>
    <w:rsid w:val="00CC17C2"/>
    <w:rsid w:val="00CC2763"/>
    <w:rsid w:val="00CC3DA6"/>
    <w:rsid w:val="00CC3F78"/>
    <w:rsid w:val="00CC6310"/>
    <w:rsid w:val="00CC65C7"/>
    <w:rsid w:val="00CC6AF5"/>
    <w:rsid w:val="00CC7654"/>
    <w:rsid w:val="00CC7C86"/>
    <w:rsid w:val="00CD1480"/>
    <w:rsid w:val="00CD20DF"/>
    <w:rsid w:val="00CD2151"/>
    <w:rsid w:val="00CD5F86"/>
    <w:rsid w:val="00CD63DC"/>
    <w:rsid w:val="00CE0B8D"/>
    <w:rsid w:val="00CE1348"/>
    <w:rsid w:val="00CE2214"/>
    <w:rsid w:val="00CE4788"/>
    <w:rsid w:val="00CE5513"/>
    <w:rsid w:val="00CE571F"/>
    <w:rsid w:val="00CE5DCD"/>
    <w:rsid w:val="00CE68F5"/>
    <w:rsid w:val="00CE6D22"/>
    <w:rsid w:val="00CF13C2"/>
    <w:rsid w:val="00CF46FB"/>
    <w:rsid w:val="00CF6D7E"/>
    <w:rsid w:val="00D00D6A"/>
    <w:rsid w:val="00D02358"/>
    <w:rsid w:val="00D025FC"/>
    <w:rsid w:val="00D0368E"/>
    <w:rsid w:val="00D03DD3"/>
    <w:rsid w:val="00D0477D"/>
    <w:rsid w:val="00D054A9"/>
    <w:rsid w:val="00D074E1"/>
    <w:rsid w:val="00D07D15"/>
    <w:rsid w:val="00D15060"/>
    <w:rsid w:val="00D228BB"/>
    <w:rsid w:val="00D230AB"/>
    <w:rsid w:val="00D254A2"/>
    <w:rsid w:val="00D26CBE"/>
    <w:rsid w:val="00D278A7"/>
    <w:rsid w:val="00D308D9"/>
    <w:rsid w:val="00D31E98"/>
    <w:rsid w:val="00D3216F"/>
    <w:rsid w:val="00D322D3"/>
    <w:rsid w:val="00D32679"/>
    <w:rsid w:val="00D3757E"/>
    <w:rsid w:val="00D405E4"/>
    <w:rsid w:val="00D41853"/>
    <w:rsid w:val="00D41D12"/>
    <w:rsid w:val="00D43706"/>
    <w:rsid w:val="00D43E82"/>
    <w:rsid w:val="00D444B5"/>
    <w:rsid w:val="00D4572F"/>
    <w:rsid w:val="00D46223"/>
    <w:rsid w:val="00D4678C"/>
    <w:rsid w:val="00D4716B"/>
    <w:rsid w:val="00D51265"/>
    <w:rsid w:val="00D51685"/>
    <w:rsid w:val="00D52763"/>
    <w:rsid w:val="00D52C6D"/>
    <w:rsid w:val="00D548D7"/>
    <w:rsid w:val="00D667D1"/>
    <w:rsid w:val="00D667E9"/>
    <w:rsid w:val="00D67653"/>
    <w:rsid w:val="00D67818"/>
    <w:rsid w:val="00D83240"/>
    <w:rsid w:val="00D84A2D"/>
    <w:rsid w:val="00D86DA7"/>
    <w:rsid w:val="00D87360"/>
    <w:rsid w:val="00D874C9"/>
    <w:rsid w:val="00D879D1"/>
    <w:rsid w:val="00D87E16"/>
    <w:rsid w:val="00D92695"/>
    <w:rsid w:val="00D92A15"/>
    <w:rsid w:val="00D93747"/>
    <w:rsid w:val="00D93E12"/>
    <w:rsid w:val="00D94632"/>
    <w:rsid w:val="00D9486B"/>
    <w:rsid w:val="00D94CC8"/>
    <w:rsid w:val="00D96005"/>
    <w:rsid w:val="00DA0F8A"/>
    <w:rsid w:val="00DA1A2C"/>
    <w:rsid w:val="00DA2F47"/>
    <w:rsid w:val="00DA642D"/>
    <w:rsid w:val="00DB0324"/>
    <w:rsid w:val="00DB1066"/>
    <w:rsid w:val="00DB1F2B"/>
    <w:rsid w:val="00DB6802"/>
    <w:rsid w:val="00DB7961"/>
    <w:rsid w:val="00DB7BDB"/>
    <w:rsid w:val="00DC0E7D"/>
    <w:rsid w:val="00DC1C43"/>
    <w:rsid w:val="00DC3E55"/>
    <w:rsid w:val="00DC48B0"/>
    <w:rsid w:val="00DC4BFE"/>
    <w:rsid w:val="00DC5D87"/>
    <w:rsid w:val="00DC695F"/>
    <w:rsid w:val="00DD07EE"/>
    <w:rsid w:val="00DD113A"/>
    <w:rsid w:val="00DD423F"/>
    <w:rsid w:val="00DD5E6F"/>
    <w:rsid w:val="00DE219E"/>
    <w:rsid w:val="00DE22C6"/>
    <w:rsid w:val="00DE5B7C"/>
    <w:rsid w:val="00DF0A8F"/>
    <w:rsid w:val="00DF0FA4"/>
    <w:rsid w:val="00DF1557"/>
    <w:rsid w:val="00DF17E8"/>
    <w:rsid w:val="00DF27A0"/>
    <w:rsid w:val="00E005D2"/>
    <w:rsid w:val="00E01558"/>
    <w:rsid w:val="00E025C9"/>
    <w:rsid w:val="00E0347F"/>
    <w:rsid w:val="00E064F3"/>
    <w:rsid w:val="00E06FEA"/>
    <w:rsid w:val="00E12267"/>
    <w:rsid w:val="00E13F9C"/>
    <w:rsid w:val="00E154A8"/>
    <w:rsid w:val="00E15A0C"/>
    <w:rsid w:val="00E15C92"/>
    <w:rsid w:val="00E16468"/>
    <w:rsid w:val="00E16711"/>
    <w:rsid w:val="00E1681D"/>
    <w:rsid w:val="00E169EB"/>
    <w:rsid w:val="00E16D48"/>
    <w:rsid w:val="00E238D4"/>
    <w:rsid w:val="00E25E82"/>
    <w:rsid w:val="00E3018D"/>
    <w:rsid w:val="00E34AD1"/>
    <w:rsid w:val="00E34DEF"/>
    <w:rsid w:val="00E35DCA"/>
    <w:rsid w:val="00E374E6"/>
    <w:rsid w:val="00E42AC9"/>
    <w:rsid w:val="00E42FEA"/>
    <w:rsid w:val="00E446C9"/>
    <w:rsid w:val="00E455C9"/>
    <w:rsid w:val="00E46900"/>
    <w:rsid w:val="00E47CE7"/>
    <w:rsid w:val="00E512FF"/>
    <w:rsid w:val="00E51AE0"/>
    <w:rsid w:val="00E54929"/>
    <w:rsid w:val="00E57811"/>
    <w:rsid w:val="00E57ABF"/>
    <w:rsid w:val="00E60BF3"/>
    <w:rsid w:val="00E62607"/>
    <w:rsid w:val="00E6436B"/>
    <w:rsid w:val="00E65BC2"/>
    <w:rsid w:val="00E75F4B"/>
    <w:rsid w:val="00E77C16"/>
    <w:rsid w:val="00E803D5"/>
    <w:rsid w:val="00E807A6"/>
    <w:rsid w:val="00E81318"/>
    <w:rsid w:val="00E8298C"/>
    <w:rsid w:val="00E83387"/>
    <w:rsid w:val="00E83BA3"/>
    <w:rsid w:val="00E83E59"/>
    <w:rsid w:val="00E85B3B"/>
    <w:rsid w:val="00E865C8"/>
    <w:rsid w:val="00E87481"/>
    <w:rsid w:val="00E90C25"/>
    <w:rsid w:val="00E94FF3"/>
    <w:rsid w:val="00E952DA"/>
    <w:rsid w:val="00E95CE8"/>
    <w:rsid w:val="00E95F79"/>
    <w:rsid w:val="00E9728E"/>
    <w:rsid w:val="00EA0AEE"/>
    <w:rsid w:val="00EA2F62"/>
    <w:rsid w:val="00EA3C41"/>
    <w:rsid w:val="00EA4D9B"/>
    <w:rsid w:val="00EA4DEB"/>
    <w:rsid w:val="00EA6531"/>
    <w:rsid w:val="00EA67F4"/>
    <w:rsid w:val="00EA67FD"/>
    <w:rsid w:val="00EA7452"/>
    <w:rsid w:val="00EB0179"/>
    <w:rsid w:val="00EB323E"/>
    <w:rsid w:val="00EB3E6D"/>
    <w:rsid w:val="00EB4486"/>
    <w:rsid w:val="00EB44C2"/>
    <w:rsid w:val="00EB64B6"/>
    <w:rsid w:val="00EB6986"/>
    <w:rsid w:val="00EC05A5"/>
    <w:rsid w:val="00EC2AA3"/>
    <w:rsid w:val="00EC2D1D"/>
    <w:rsid w:val="00EC53E9"/>
    <w:rsid w:val="00EC56F5"/>
    <w:rsid w:val="00ED1BFA"/>
    <w:rsid w:val="00ED343F"/>
    <w:rsid w:val="00ED6CE2"/>
    <w:rsid w:val="00EE0887"/>
    <w:rsid w:val="00EE180A"/>
    <w:rsid w:val="00EE1AEF"/>
    <w:rsid w:val="00EE4DB4"/>
    <w:rsid w:val="00EE5C24"/>
    <w:rsid w:val="00EE656C"/>
    <w:rsid w:val="00EE65C7"/>
    <w:rsid w:val="00EF1D3E"/>
    <w:rsid w:val="00EF39A1"/>
    <w:rsid w:val="00EF413F"/>
    <w:rsid w:val="00EF49BB"/>
    <w:rsid w:val="00EF4FF9"/>
    <w:rsid w:val="00EF6B8F"/>
    <w:rsid w:val="00F00CA7"/>
    <w:rsid w:val="00F022C2"/>
    <w:rsid w:val="00F028AC"/>
    <w:rsid w:val="00F04750"/>
    <w:rsid w:val="00F048E8"/>
    <w:rsid w:val="00F07367"/>
    <w:rsid w:val="00F2240F"/>
    <w:rsid w:val="00F25049"/>
    <w:rsid w:val="00F31D14"/>
    <w:rsid w:val="00F32243"/>
    <w:rsid w:val="00F34544"/>
    <w:rsid w:val="00F35437"/>
    <w:rsid w:val="00F35B5E"/>
    <w:rsid w:val="00F414D0"/>
    <w:rsid w:val="00F41F9A"/>
    <w:rsid w:val="00F42F10"/>
    <w:rsid w:val="00F43F48"/>
    <w:rsid w:val="00F44EFD"/>
    <w:rsid w:val="00F44FCC"/>
    <w:rsid w:val="00F45644"/>
    <w:rsid w:val="00F45A83"/>
    <w:rsid w:val="00F45C76"/>
    <w:rsid w:val="00F46B89"/>
    <w:rsid w:val="00F47CE3"/>
    <w:rsid w:val="00F5029D"/>
    <w:rsid w:val="00F520D7"/>
    <w:rsid w:val="00F52763"/>
    <w:rsid w:val="00F54312"/>
    <w:rsid w:val="00F54A57"/>
    <w:rsid w:val="00F55C7D"/>
    <w:rsid w:val="00F6098E"/>
    <w:rsid w:val="00F60E76"/>
    <w:rsid w:val="00F60FAD"/>
    <w:rsid w:val="00F62E5B"/>
    <w:rsid w:val="00F62EB6"/>
    <w:rsid w:val="00F632D3"/>
    <w:rsid w:val="00F6357C"/>
    <w:rsid w:val="00F655E2"/>
    <w:rsid w:val="00F67902"/>
    <w:rsid w:val="00F71037"/>
    <w:rsid w:val="00F71A15"/>
    <w:rsid w:val="00F764B9"/>
    <w:rsid w:val="00F802E8"/>
    <w:rsid w:val="00F805D6"/>
    <w:rsid w:val="00F838FD"/>
    <w:rsid w:val="00F84823"/>
    <w:rsid w:val="00F87553"/>
    <w:rsid w:val="00F910E0"/>
    <w:rsid w:val="00F91CE2"/>
    <w:rsid w:val="00F947BE"/>
    <w:rsid w:val="00F94F04"/>
    <w:rsid w:val="00F96922"/>
    <w:rsid w:val="00F96A61"/>
    <w:rsid w:val="00F97069"/>
    <w:rsid w:val="00FA063F"/>
    <w:rsid w:val="00FA39D2"/>
    <w:rsid w:val="00FA3ACD"/>
    <w:rsid w:val="00FA7392"/>
    <w:rsid w:val="00FB0BF1"/>
    <w:rsid w:val="00FB2553"/>
    <w:rsid w:val="00FB30A8"/>
    <w:rsid w:val="00FB51C9"/>
    <w:rsid w:val="00FB684F"/>
    <w:rsid w:val="00FC0215"/>
    <w:rsid w:val="00FC18D3"/>
    <w:rsid w:val="00FC1E75"/>
    <w:rsid w:val="00FC34B7"/>
    <w:rsid w:val="00FC3546"/>
    <w:rsid w:val="00FC3D53"/>
    <w:rsid w:val="00FC4DA1"/>
    <w:rsid w:val="00FC6477"/>
    <w:rsid w:val="00FC6ECC"/>
    <w:rsid w:val="00FD09CF"/>
    <w:rsid w:val="00FD2125"/>
    <w:rsid w:val="00FD2A9F"/>
    <w:rsid w:val="00FD30F1"/>
    <w:rsid w:val="00FD4E80"/>
    <w:rsid w:val="00FD53C6"/>
    <w:rsid w:val="00FD5442"/>
    <w:rsid w:val="00FD5CDC"/>
    <w:rsid w:val="00FD7F8C"/>
    <w:rsid w:val="00FE1ED2"/>
    <w:rsid w:val="00FE41FD"/>
    <w:rsid w:val="00FE43A6"/>
    <w:rsid w:val="00FE4890"/>
    <w:rsid w:val="00FE54BD"/>
    <w:rsid w:val="00FE6B69"/>
    <w:rsid w:val="00FF2B0B"/>
    <w:rsid w:val="00FF4312"/>
    <w:rsid w:val="00FF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7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D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F47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CE3"/>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F47CE3"/>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F47CE3"/>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47CE3"/>
    <w:pPr>
      <w:ind w:left="720"/>
      <w:contextualSpacing/>
    </w:pPr>
  </w:style>
  <w:style w:type="paragraph" w:styleId="a6">
    <w:name w:val="Balloon Text"/>
    <w:basedOn w:val="a"/>
    <w:link w:val="a7"/>
    <w:uiPriority w:val="99"/>
    <w:semiHidden/>
    <w:unhideWhenUsed/>
    <w:rsid w:val="006065EA"/>
    <w:rPr>
      <w:rFonts w:ascii="Tahoma" w:hAnsi="Tahoma" w:cs="Tahoma"/>
      <w:sz w:val="16"/>
      <w:szCs w:val="16"/>
    </w:rPr>
  </w:style>
  <w:style w:type="character" w:customStyle="1" w:styleId="a7">
    <w:name w:val="Текст выноски Знак"/>
    <w:basedOn w:val="a0"/>
    <w:link w:val="a6"/>
    <w:uiPriority w:val="99"/>
    <w:semiHidden/>
    <w:rsid w:val="006065EA"/>
    <w:rPr>
      <w:rFonts w:ascii="Tahoma" w:eastAsia="Times New Roman" w:hAnsi="Tahoma" w:cs="Tahoma"/>
      <w:sz w:val="16"/>
      <w:szCs w:val="16"/>
      <w:lang w:eastAsia="ru-RU"/>
    </w:rPr>
  </w:style>
  <w:style w:type="paragraph" w:customStyle="1" w:styleId="a8">
    <w:name w:val="подпись"/>
    <w:basedOn w:val="a"/>
    <w:rsid w:val="00C24EED"/>
    <w:pPr>
      <w:overflowPunct w:val="0"/>
      <w:autoSpaceDE w:val="0"/>
      <w:autoSpaceDN w:val="0"/>
      <w:adjustRightInd w:val="0"/>
      <w:jc w:val="right"/>
    </w:pPr>
    <w:rPr>
      <w:sz w:val="28"/>
      <w:szCs w:val="28"/>
    </w:rPr>
  </w:style>
  <w:style w:type="paragraph" w:customStyle="1" w:styleId="11">
    <w:name w:val="Должность1"/>
    <w:basedOn w:val="a"/>
    <w:rsid w:val="00C24EED"/>
    <w:pPr>
      <w:overflowPunct w:val="0"/>
      <w:autoSpaceDE w:val="0"/>
      <w:autoSpaceDN w:val="0"/>
      <w:adjustRightInd w:val="0"/>
    </w:pPr>
    <w:rPr>
      <w:sz w:val="28"/>
      <w:szCs w:val="28"/>
    </w:rPr>
  </w:style>
  <w:style w:type="character" w:customStyle="1" w:styleId="20">
    <w:name w:val="Заголовок 2 Знак"/>
    <w:basedOn w:val="a0"/>
    <w:link w:val="2"/>
    <w:uiPriority w:val="9"/>
    <w:semiHidden/>
    <w:rsid w:val="00961D74"/>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805EDC"/>
    <w:pPr>
      <w:tabs>
        <w:tab w:val="center" w:pos="4677"/>
        <w:tab w:val="right" w:pos="9355"/>
      </w:tabs>
    </w:pPr>
  </w:style>
  <w:style w:type="character" w:customStyle="1" w:styleId="aa">
    <w:name w:val="Верхний колонтитул Знак"/>
    <w:basedOn w:val="a0"/>
    <w:link w:val="a9"/>
    <w:uiPriority w:val="99"/>
    <w:rsid w:val="00805ED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05EDC"/>
    <w:pPr>
      <w:tabs>
        <w:tab w:val="center" w:pos="4677"/>
        <w:tab w:val="right" w:pos="9355"/>
      </w:tabs>
    </w:pPr>
  </w:style>
  <w:style w:type="character" w:customStyle="1" w:styleId="ac">
    <w:name w:val="Нижний колонтитул Знак"/>
    <w:basedOn w:val="a0"/>
    <w:link w:val="ab"/>
    <w:uiPriority w:val="99"/>
    <w:rsid w:val="00805EDC"/>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7F21C6"/>
    <w:rPr>
      <w:rFonts w:ascii="Calibri" w:eastAsia="Times New Roman" w:hAnsi="Calibri" w:cs="Times New Roman"/>
      <w:lang w:eastAsia="ru-RU"/>
    </w:rPr>
  </w:style>
  <w:style w:type="paragraph" w:customStyle="1" w:styleId="ConsPlusNormal">
    <w:name w:val="ConsPlusNormal"/>
    <w:rsid w:val="001D0F7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7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D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F47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CE3"/>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F47CE3"/>
    <w:rPr>
      <w:rFonts w:asciiTheme="majorHAnsi" w:eastAsiaTheme="majorEastAsia" w:hAnsiTheme="majorHAnsi" w:cstheme="majorBidi"/>
      <w:i/>
      <w:iCs/>
      <w:color w:val="243F60" w:themeColor="accent1" w:themeShade="7F"/>
      <w:sz w:val="24"/>
      <w:szCs w:val="24"/>
      <w:lang w:eastAsia="ru-RU"/>
    </w:rPr>
  </w:style>
  <w:style w:type="paragraph" w:styleId="a3">
    <w:name w:val="No Spacing"/>
    <w:uiPriority w:val="1"/>
    <w:qFormat/>
    <w:rsid w:val="00F47CE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47CE3"/>
    <w:pPr>
      <w:ind w:left="720"/>
      <w:contextualSpacing/>
    </w:pPr>
  </w:style>
  <w:style w:type="paragraph" w:styleId="a5">
    <w:name w:val="Balloon Text"/>
    <w:basedOn w:val="a"/>
    <w:link w:val="a6"/>
    <w:uiPriority w:val="99"/>
    <w:semiHidden/>
    <w:unhideWhenUsed/>
    <w:rsid w:val="006065EA"/>
    <w:rPr>
      <w:rFonts w:ascii="Tahoma" w:hAnsi="Tahoma" w:cs="Tahoma"/>
      <w:sz w:val="16"/>
      <w:szCs w:val="16"/>
    </w:rPr>
  </w:style>
  <w:style w:type="character" w:customStyle="1" w:styleId="a6">
    <w:name w:val="Текст выноски Знак"/>
    <w:basedOn w:val="a0"/>
    <w:link w:val="a5"/>
    <w:uiPriority w:val="99"/>
    <w:semiHidden/>
    <w:rsid w:val="006065EA"/>
    <w:rPr>
      <w:rFonts w:ascii="Tahoma" w:eastAsia="Times New Roman" w:hAnsi="Tahoma" w:cs="Tahoma"/>
      <w:sz w:val="16"/>
      <w:szCs w:val="16"/>
      <w:lang w:eastAsia="ru-RU"/>
    </w:rPr>
  </w:style>
  <w:style w:type="paragraph" w:customStyle="1" w:styleId="a7">
    <w:name w:val="подпись"/>
    <w:basedOn w:val="a"/>
    <w:rsid w:val="00C24EED"/>
    <w:pPr>
      <w:overflowPunct w:val="0"/>
      <w:autoSpaceDE w:val="0"/>
      <w:autoSpaceDN w:val="0"/>
      <w:adjustRightInd w:val="0"/>
      <w:jc w:val="right"/>
    </w:pPr>
    <w:rPr>
      <w:sz w:val="28"/>
      <w:szCs w:val="28"/>
    </w:rPr>
  </w:style>
  <w:style w:type="paragraph" w:customStyle="1" w:styleId="11">
    <w:name w:val="Должность1"/>
    <w:basedOn w:val="a"/>
    <w:rsid w:val="00C24EED"/>
    <w:pPr>
      <w:overflowPunct w:val="0"/>
      <w:autoSpaceDE w:val="0"/>
      <w:autoSpaceDN w:val="0"/>
      <w:adjustRightInd w:val="0"/>
    </w:pPr>
    <w:rPr>
      <w:sz w:val="28"/>
      <w:szCs w:val="28"/>
    </w:rPr>
  </w:style>
  <w:style w:type="character" w:customStyle="1" w:styleId="20">
    <w:name w:val="Заголовок 2 Знак"/>
    <w:basedOn w:val="a0"/>
    <w:link w:val="2"/>
    <w:uiPriority w:val="9"/>
    <w:semiHidden/>
    <w:rsid w:val="00961D74"/>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805EDC"/>
    <w:pPr>
      <w:tabs>
        <w:tab w:val="center" w:pos="4677"/>
        <w:tab w:val="right" w:pos="9355"/>
      </w:tabs>
    </w:pPr>
  </w:style>
  <w:style w:type="character" w:customStyle="1" w:styleId="a9">
    <w:name w:val="Верхний колонтитул Знак"/>
    <w:basedOn w:val="a0"/>
    <w:link w:val="a8"/>
    <w:uiPriority w:val="99"/>
    <w:rsid w:val="00805ED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5EDC"/>
    <w:pPr>
      <w:tabs>
        <w:tab w:val="center" w:pos="4677"/>
        <w:tab w:val="right" w:pos="9355"/>
      </w:tabs>
    </w:pPr>
  </w:style>
  <w:style w:type="character" w:customStyle="1" w:styleId="ab">
    <w:name w:val="Нижний колонтитул Знак"/>
    <w:basedOn w:val="a0"/>
    <w:link w:val="aa"/>
    <w:uiPriority w:val="99"/>
    <w:rsid w:val="00805E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9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B0188B34009581F687FA9F195D3F120F053BF47F104C024D881AE763375BA0172056E4D905535z9l3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BC7187447CE48FB15AD88A058E8D384734B5EB8BD5768F0C5B7F6FCC7DA3F3602DE9F83FB9973F9345629C4F80077259E5E652E5CABC4Cx2rA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68EA6CCBC59ECC11C17CF35A7ECAC380A07EA3B7DA6D89B93D170F814BBD38FCC9618A0Q9U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868EA6CCBC59ECC11C17CF35A7ECAC380A07EA3B7DA6D89B93D170F814BBD38FCC961FADQ9U3K" TargetMode="External"/><Relationship Id="rId4" Type="http://schemas.openxmlformats.org/officeDocument/2006/relationships/settings" Target="settings.xml"/><Relationship Id="rId9" Type="http://schemas.openxmlformats.org/officeDocument/2006/relationships/hyperlink" Target="consultantplus://offline/ref=1D868EA6CCBC59ECC11C17CF35A7ECAC380A07EA3B7DA6D89B93D170F814BBD38FCC961FA1Q9U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9A7C-8138-42A5-AB9E-1C59617C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5</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Гартман Ж.Р.</dc:creator>
  <cp:keywords/>
  <dc:description/>
  <cp:lastModifiedBy>Заруцкая </cp:lastModifiedBy>
  <cp:revision>190</cp:revision>
  <cp:lastPrinted>2017-08-07T07:03:00Z</cp:lastPrinted>
  <dcterms:created xsi:type="dcterms:W3CDTF">2017-06-22T10:24:00Z</dcterms:created>
  <dcterms:modified xsi:type="dcterms:W3CDTF">2019-01-09T10:44:00Z</dcterms:modified>
</cp:coreProperties>
</file>